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DE" w:rsidRDefault="005612A2" w:rsidP="0011672C">
      <w:pPr>
        <w:ind w:left="0" w:right="28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Створення екоіндустріального</w:t>
      </w:r>
      <w:r w:rsidR="009355FB" w:rsidRPr="00432605">
        <w:rPr>
          <w:rFonts w:cs="Times New Roman"/>
          <w:b/>
          <w:sz w:val="28"/>
          <w:szCs w:val="28"/>
        </w:rPr>
        <w:t xml:space="preserve"> парк</w:t>
      </w:r>
      <w:r>
        <w:rPr>
          <w:rFonts w:cs="Times New Roman"/>
          <w:b/>
          <w:sz w:val="28"/>
          <w:szCs w:val="28"/>
        </w:rPr>
        <w:t>у</w:t>
      </w:r>
      <w:r w:rsidR="009355FB" w:rsidRPr="00432605">
        <w:rPr>
          <w:rFonts w:cs="Times New Roman"/>
          <w:b/>
          <w:sz w:val="28"/>
          <w:szCs w:val="28"/>
        </w:rPr>
        <w:t xml:space="preserve"> на базі </w:t>
      </w:r>
      <w:r w:rsidR="00EC7749" w:rsidRPr="00432605">
        <w:rPr>
          <w:rFonts w:cs="Times New Roman"/>
          <w:b/>
          <w:sz w:val="28"/>
          <w:szCs w:val="28"/>
        </w:rPr>
        <w:t>КП БМР «</w:t>
      </w:r>
      <w:r w:rsidR="00FA02AF">
        <w:rPr>
          <w:rFonts w:cs="Times New Roman"/>
          <w:b/>
          <w:sz w:val="28"/>
          <w:szCs w:val="28"/>
        </w:rPr>
        <w:t>Білоцерківський вантажний авіаційний комплекс</w:t>
      </w:r>
      <w:r w:rsidR="00EC7749" w:rsidRPr="00432605">
        <w:rPr>
          <w:rFonts w:cs="Times New Roman"/>
          <w:b/>
          <w:sz w:val="28"/>
          <w:szCs w:val="28"/>
        </w:rPr>
        <w:t>»</w:t>
      </w:r>
    </w:p>
    <w:p w:rsidR="001F52D6" w:rsidRDefault="001F52D6" w:rsidP="00372281">
      <w:pPr>
        <w:ind w:left="0" w:right="283" w:firstLine="567"/>
        <w:jc w:val="center"/>
        <w:rPr>
          <w:rFonts w:cs="Times New Roman"/>
          <w:b/>
          <w:sz w:val="28"/>
          <w:szCs w:val="28"/>
        </w:rPr>
      </w:pPr>
    </w:p>
    <w:p w:rsidR="00461CDE" w:rsidRDefault="00461CDE" w:rsidP="00372281">
      <w:pPr>
        <w:ind w:left="0" w:right="283" w:firstLine="567"/>
        <w:rPr>
          <w:rFonts w:cs="Times New Roman"/>
          <w:szCs w:val="24"/>
        </w:rPr>
      </w:pPr>
      <w:r w:rsidRPr="00316E9F">
        <w:rPr>
          <w:rFonts w:cs="Times New Roman"/>
          <w:szCs w:val="24"/>
        </w:rPr>
        <w:t xml:space="preserve">В рамках </w:t>
      </w:r>
      <w:r>
        <w:rPr>
          <w:rFonts w:cs="Times New Roman"/>
          <w:szCs w:val="24"/>
        </w:rPr>
        <w:t>Глобальної програми</w:t>
      </w:r>
      <w:r w:rsidR="000E1106">
        <w:rPr>
          <w:rFonts w:cs="Times New Roman"/>
          <w:szCs w:val="24"/>
        </w:rPr>
        <w:t xml:space="preserve"> екоіндустріальних парків (</w:t>
      </w:r>
      <w:r w:rsidR="000E1106">
        <w:rPr>
          <w:rFonts w:cs="Times New Roman"/>
          <w:szCs w:val="24"/>
          <w:lang w:val="en-US"/>
        </w:rPr>
        <w:t>GEIPP</w:t>
      </w:r>
      <w:r w:rsidR="00FA02AF">
        <w:rPr>
          <w:rFonts w:cs="Times New Roman"/>
          <w:szCs w:val="24"/>
        </w:rPr>
        <w:t>), яка</w:t>
      </w:r>
      <w:r>
        <w:rPr>
          <w:rFonts w:cs="Times New Roman"/>
          <w:szCs w:val="24"/>
        </w:rPr>
        <w:t xml:space="preserve"> реалізується Організацією Об</w:t>
      </w:r>
      <w:r w:rsidRPr="00687642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єднаних Наці</w:t>
      </w:r>
      <w:r w:rsidR="000E1106">
        <w:rPr>
          <w:rFonts w:cs="Times New Roman"/>
          <w:szCs w:val="24"/>
        </w:rPr>
        <w:t>й з промислового розвитку (</w:t>
      </w:r>
      <w:r w:rsidR="000E1106">
        <w:rPr>
          <w:rFonts w:cs="Times New Roman"/>
          <w:szCs w:val="24"/>
          <w:lang w:val="en-US"/>
        </w:rPr>
        <w:t>UNIDO</w:t>
      </w:r>
      <w:r>
        <w:rPr>
          <w:rFonts w:cs="Times New Roman"/>
          <w:szCs w:val="24"/>
        </w:rPr>
        <w:t xml:space="preserve">) в країнах, що розвиваються, та в країнах з перехідною економікою, а також фінансується Урядом Швейцарії через </w:t>
      </w:r>
      <w:r w:rsidRPr="001647AE">
        <w:rPr>
          <w:rFonts w:cs="Times New Roman"/>
          <w:szCs w:val="24"/>
        </w:rPr>
        <w:t>Державний секретаріат з економічних питань</w:t>
      </w:r>
      <w:r w:rsidR="000E1106">
        <w:rPr>
          <w:rFonts w:cs="Times New Roman"/>
          <w:szCs w:val="24"/>
          <w:lang w:val="en-US"/>
        </w:rPr>
        <w:t xml:space="preserve"> (SECO)</w:t>
      </w:r>
      <w:r w:rsidR="001F52D6">
        <w:rPr>
          <w:rFonts w:cs="Times New Roman"/>
          <w:szCs w:val="24"/>
        </w:rPr>
        <w:t xml:space="preserve">, проєкт </w:t>
      </w:r>
      <w:r w:rsidR="001F52D6">
        <w:rPr>
          <w:rFonts w:cs="Times New Roman"/>
          <w:szCs w:val="24"/>
          <w:lang w:val="en-US"/>
        </w:rPr>
        <w:t>GEIPP</w:t>
      </w:r>
      <w:r>
        <w:rPr>
          <w:rFonts w:cs="Times New Roman"/>
          <w:szCs w:val="24"/>
        </w:rPr>
        <w:t xml:space="preserve">-Україна націлений на розвиток екоіндустріальних парків (ЕІП) в Україні. Даний проєкт базується на опрацьованих результатах Глобальної програми з впровадження ресурсно-ефективного та більш чистого виробництва, а також на створенні синергії між проєктами </w:t>
      </w:r>
      <w:r w:rsidR="000E1106">
        <w:rPr>
          <w:rFonts w:cs="Times New Roman"/>
          <w:szCs w:val="24"/>
          <w:lang w:val="en-US"/>
        </w:rPr>
        <w:t>UNIDO</w:t>
      </w:r>
      <w:r>
        <w:rPr>
          <w:rFonts w:cs="Times New Roman"/>
          <w:szCs w:val="24"/>
        </w:rPr>
        <w:t xml:space="preserve"> та </w:t>
      </w:r>
      <w:r w:rsidRPr="00912DA2">
        <w:rPr>
          <w:rFonts w:cs="Times New Roman"/>
          <w:szCs w:val="24"/>
        </w:rPr>
        <w:t>проєктами Державного секретаріату Швейцарії з економічних питань в Україні</w:t>
      </w:r>
      <w:r w:rsidR="00FA02AF">
        <w:rPr>
          <w:rFonts w:cs="Times New Roman"/>
          <w:szCs w:val="24"/>
        </w:rPr>
        <w:t xml:space="preserve"> </w:t>
      </w:r>
      <w:r w:rsidR="001200EA">
        <w:rPr>
          <w:rFonts w:cs="Times New Roman"/>
          <w:szCs w:val="24"/>
          <w:lang w:val="en-US"/>
        </w:rPr>
        <w:t>(SECO)</w:t>
      </w:r>
      <w:r w:rsidRPr="00912DA2">
        <w:rPr>
          <w:rFonts w:cs="Times New Roman"/>
          <w:szCs w:val="24"/>
        </w:rPr>
        <w:t>.</w:t>
      </w:r>
    </w:p>
    <w:p w:rsidR="001F52D6" w:rsidRDefault="001F52D6" w:rsidP="00372281">
      <w:pPr>
        <w:ind w:left="0" w:right="283" w:firstLine="567"/>
        <w:rPr>
          <w:rFonts w:cs="Times New Roman"/>
          <w:szCs w:val="24"/>
        </w:rPr>
      </w:pPr>
    </w:p>
    <w:p w:rsidR="001F52D6" w:rsidRPr="001F52D6" w:rsidRDefault="001F52D6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Довідково*</w:t>
      </w: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•</w:t>
      </w:r>
      <w:r w:rsidRPr="001F52D6">
        <w:rPr>
          <w:rFonts w:cs="Times New Roman"/>
          <w:i/>
          <w:szCs w:val="24"/>
        </w:rPr>
        <w:tab/>
        <w:t>Екоіндустріальний парк (ЕІП) – група виробничих підприємств та підприємств з надання послуг, розташованих на одній території. Підприємства-учасники прагнуть покращити екологічні, економічні та соціальні показники шляхом спільного управління питаннями, пов’язаними з охороною навколишнього середовища та використанням ресурсів.</w:t>
      </w:r>
    </w:p>
    <w:p w:rsidR="005924BA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•</w:t>
      </w:r>
      <w:r w:rsidRPr="001F52D6">
        <w:rPr>
          <w:rFonts w:cs="Times New Roman"/>
          <w:i/>
          <w:szCs w:val="24"/>
        </w:rPr>
        <w:tab/>
        <w:t>Чому с</w:t>
      </w:r>
      <w:r w:rsidR="007E230E">
        <w:rPr>
          <w:rFonts w:cs="Times New Roman"/>
          <w:i/>
          <w:szCs w:val="24"/>
        </w:rPr>
        <w:t>аме екоіндустріальні парки? С</w:t>
      </w:r>
      <w:r w:rsidRPr="001F52D6">
        <w:rPr>
          <w:rFonts w:cs="Times New Roman"/>
          <w:i/>
          <w:szCs w:val="24"/>
        </w:rPr>
        <w:t>аме вони мають різноманітні види економічних, екологічних та соціальних переваг, які виходять за рамки традиційних переваг бізнесу. Переваги є не лише комерційними, а й стратегічними. Компанії-учасники ЕІП отримують можливість колективно перетворити екологічні проблеми на бізнес-рішення шляхом ефективного використання ресурсів та співробітництва в рамках спільної інфраструктури.</w:t>
      </w:r>
    </w:p>
    <w:p w:rsidR="007E230E" w:rsidRPr="001F52D6" w:rsidRDefault="007E230E" w:rsidP="00372281">
      <w:pPr>
        <w:ind w:left="0" w:right="283" w:firstLine="567"/>
        <w:rPr>
          <w:rFonts w:cs="Times New Roman"/>
          <w:i/>
          <w:szCs w:val="24"/>
        </w:rPr>
      </w:pP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•</w:t>
      </w:r>
      <w:r w:rsidRPr="001F52D6">
        <w:rPr>
          <w:rFonts w:cs="Times New Roman"/>
          <w:i/>
          <w:szCs w:val="24"/>
        </w:rPr>
        <w:tab/>
        <w:t>Основні стимули створення ЕІП – це:</w:t>
      </w: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 xml:space="preserve"> - можливість зменшення впливу на навколишнє середовище;</w:t>
      </w: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- сприяння підвищенню ефективності та рентабельності виробництва;</w:t>
      </w: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- підвищення згуртованості громади;</w:t>
      </w: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- стійкість до ризиків, кращий доступ до фінансової та технічної підтримки;</w:t>
      </w:r>
    </w:p>
    <w:p w:rsidR="005924BA" w:rsidRPr="001F52D6" w:rsidRDefault="005924BA" w:rsidP="00372281">
      <w:pPr>
        <w:ind w:left="0" w:right="283" w:firstLine="567"/>
        <w:rPr>
          <w:rFonts w:cs="Times New Roman"/>
          <w:i/>
          <w:szCs w:val="24"/>
        </w:rPr>
      </w:pPr>
      <w:r w:rsidRPr="001F52D6">
        <w:rPr>
          <w:rFonts w:cs="Times New Roman"/>
          <w:i/>
          <w:szCs w:val="24"/>
        </w:rPr>
        <w:t>- підвищення конкурентоспроможності.</w:t>
      </w:r>
    </w:p>
    <w:p w:rsidR="00CF7F06" w:rsidRDefault="00CF7F06" w:rsidP="00372281">
      <w:pPr>
        <w:ind w:left="0" w:right="283" w:firstLine="567"/>
        <w:rPr>
          <w:rFonts w:cs="Times New Roman"/>
          <w:szCs w:val="24"/>
        </w:rPr>
      </w:pPr>
    </w:p>
    <w:p w:rsidR="00CF7F06" w:rsidRPr="00912DA2" w:rsidRDefault="00CF7F06" w:rsidP="00372281">
      <w:pPr>
        <w:ind w:left="0" w:right="283" w:firstLine="567"/>
        <w:rPr>
          <w:rFonts w:cs="Times New Roman"/>
          <w:szCs w:val="24"/>
        </w:rPr>
      </w:pPr>
    </w:p>
    <w:p w:rsidR="00912DA2" w:rsidRDefault="00912DA2" w:rsidP="00372281">
      <w:pPr>
        <w:ind w:left="0" w:right="283" w:firstLine="567"/>
        <w:rPr>
          <w:rFonts w:cs="Times New Roman"/>
          <w:szCs w:val="24"/>
        </w:rPr>
      </w:pPr>
      <w:bookmarkStart w:id="0" w:name="_GoBack"/>
      <w:r w:rsidRPr="00084964">
        <w:rPr>
          <w:rFonts w:cs="Times New Roman"/>
          <w:szCs w:val="24"/>
        </w:rPr>
        <w:t>У 2019 році КП</w:t>
      </w:r>
      <w:r>
        <w:rPr>
          <w:rFonts w:cs="Times New Roman"/>
          <w:szCs w:val="24"/>
        </w:rPr>
        <w:t xml:space="preserve"> </w:t>
      </w:r>
      <w:bookmarkEnd w:id="0"/>
      <w:r>
        <w:rPr>
          <w:rFonts w:cs="Times New Roman"/>
          <w:szCs w:val="24"/>
        </w:rPr>
        <w:t>БМР «</w:t>
      </w:r>
      <w:r w:rsidRPr="00117B11">
        <w:rPr>
          <w:rFonts w:cs="Times New Roman"/>
          <w:szCs w:val="24"/>
        </w:rPr>
        <w:t>Білоцерківськи</w:t>
      </w:r>
      <w:r>
        <w:rPr>
          <w:rFonts w:cs="Times New Roman"/>
          <w:szCs w:val="24"/>
        </w:rPr>
        <w:t>й вантажний авіаційний комплекс»</w:t>
      </w:r>
      <w:r w:rsidR="00FA02AF">
        <w:rPr>
          <w:rFonts w:cs="Times New Roman"/>
          <w:szCs w:val="24"/>
        </w:rPr>
        <w:t xml:space="preserve"> (КП БМР «БВАК»)</w:t>
      </w:r>
      <w:r w:rsidRPr="00117B11">
        <w:rPr>
          <w:rFonts w:cs="Times New Roman"/>
          <w:szCs w:val="24"/>
        </w:rPr>
        <w:t xml:space="preserve"> подало заявку на участь в цьому проєкті, оскільки фактично працює за аналог</w:t>
      </w:r>
      <w:r>
        <w:rPr>
          <w:rFonts w:cs="Times New Roman"/>
          <w:szCs w:val="24"/>
        </w:rPr>
        <w:t>ом індустріального парку. Н</w:t>
      </w:r>
      <w:r w:rsidR="0011672C">
        <w:rPr>
          <w:rFonts w:cs="Times New Roman"/>
          <w:szCs w:val="24"/>
        </w:rPr>
        <w:t>а підприємстві</w:t>
      </w:r>
      <w:r w:rsidRPr="00117B11">
        <w:rPr>
          <w:rFonts w:cs="Times New Roman"/>
          <w:szCs w:val="24"/>
        </w:rPr>
        <w:t xml:space="preserve"> функціонує </w:t>
      </w:r>
      <w:r w:rsidR="00FA02AF">
        <w:rPr>
          <w:rFonts w:cs="Times New Roman"/>
          <w:szCs w:val="24"/>
        </w:rPr>
        <w:t>близько 70</w:t>
      </w:r>
      <w:r w:rsidRPr="00117B11">
        <w:rPr>
          <w:rFonts w:cs="Times New Roman"/>
          <w:szCs w:val="24"/>
        </w:rPr>
        <w:t xml:space="preserve"> підприємств, які створюють різноманітну продукцію в рі</w:t>
      </w:r>
      <w:r w:rsidR="00076E55">
        <w:rPr>
          <w:rFonts w:cs="Times New Roman"/>
          <w:szCs w:val="24"/>
        </w:rPr>
        <w:t>зних галузях економіки. На базі КП БМР «БВАК»</w:t>
      </w:r>
      <w:r w:rsidRPr="00117B11">
        <w:rPr>
          <w:rFonts w:cs="Times New Roman"/>
          <w:szCs w:val="24"/>
        </w:rPr>
        <w:t xml:space="preserve"> створено понад 800 робочих місць.</w:t>
      </w:r>
    </w:p>
    <w:p w:rsidR="00141EC6" w:rsidRPr="00117B11" w:rsidRDefault="00141EC6" w:rsidP="00372281">
      <w:pPr>
        <w:ind w:left="0" w:right="283" w:firstLine="567"/>
        <w:rPr>
          <w:rFonts w:cs="Times New Roman"/>
          <w:szCs w:val="24"/>
        </w:rPr>
      </w:pPr>
      <w:r w:rsidRPr="00084964">
        <w:rPr>
          <w:rFonts w:cs="Times New Roman"/>
          <w:szCs w:val="24"/>
        </w:rPr>
        <w:t>25 лютого 2020 року</w:t>
      </w:r>
      <w:r>
        <w:rPr>
          <w:rFonts w:cs="Times New Roman"/>
          <w:szCs w:val="24"/>
        </w:rPr>
        <w:t xml:space="preserve"> на території КП БМР «</w:t>
      </w:r>
      <w:r w:rsidRPr="00117B11">
        <w:rPr>
          <w:rFonts w:cs="Times New Roman"/>
          <w:szCs w:val="24"/>
        </w:rPr>
        <w:t>Білоцерківськи</w:t>
      </w:r>
      <w:r>
        <w:rPr>
          <w:rFonts w:cs="Times New Roman"/>
          <w:szCs w:val="24"/>
        </w:rPr>
        <w:t>й вантажний авіаційний комплекс»</w:t>
      </w:r>
      <w:r w:rsidRPr="00117B11">
        <w:rPr>
          <w:rFonts w:cs="Times New Roman"/>
          <w:szCs w:val="24"/>
        </w:rPr>
        <w:t xml:space="preserve"> відбулась зустріч </w:t>
      </w:r>
      <w:r w:rsidR="00FA02AF">
        <w:rPr>
          <w:rFonts w:cs="Times New Roman"/>
          <w:szCs w:val="24"/>
        </w:rPr>
        <w:t xml:space="preserve">керівного складу міської ради з міжнародними експертами UNIDO та представниками </w:t>
      </w:r>
      <w:r w:rsidR="00FA02AF" w:rsidRPr="00FA02AF">
        <w:rPr>
          <w:rFonts w:cs="Times New Roman"/>
          <w:szCs w:val="24"/>
        </w:rPr>
        <w:t>КП БМР «БВАК»</w:t>
      </w:r>
      <w:r w:rsidR="00FA02AF">
        <w:rPr>
          <w:rFonts w:cs="Times New Roman"/>
          <w:szCs w:val="24"/>
        </w:rPr>
        <w:t xml:space="preserve">. </w:t>
      </w:r>
      <w:r w:rsidRPr="00117B11">
        <w:rPr>
          <w:rFonts w:cs="Times New Roman"/>
          <w:szCs w:val="24"/>
        </w:rPr>
        <w:t xml:space="preserve">Головною метою зустрічі стало повідомлення міжнародних представників </w:t>
      </w:r>
      <w:r w:rsidR="00F03430" w:rsidRPr="00117B11">
        <w:rPr>
          <w:rFonts w:cs="Times New Roman"/>
          <w:szCs w:val="24"/>
        </w:rPr>
        <w:t xml:space="preserve">UNIDO </w:t>
      </w:r>
      <w:r w:rsidRPr="00117B11">
        <w:rPr>
          <w:rFonts w:cs="Times New Roman"/>
          <w:szCs w:val="24"/>
        </w:rPr>
        <w:t>про те, що Біла Церква була обрана з-поміж низки інших міст, як ключовий суб'єкт реаліза</w:t>
      </w:r>
      <w:r>
        <w:rPr>
          <w:rFonts w:cs="Times New Roman"/>
          <w:szCs w:val="24"/>
        </w:rPr>
        <w:t>ції проєкту зі створення екоіндустріальних парків</w:t>
      </w:r>
      <w:r w:rsidRPr="00117B11">
        <w:rPr>
          <w:rFonts w:cs="Times New Roman"/>
          <w:szCs w:val="24"/>
        </w:rPr>
        <w:t xml:space="preserve"> в Україні.</w:t>
      </w:r>
    </w:p>
    <w:p w:rsidR="00141EC6" w:rsidRDefault="00FA02AF" w:rsidP="00372281">
      <w:pPr>
        <w:ind w:left="0" w:right="283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Отже, </w:t>
      </w:r>
      <w:r w:rsidR="00141EC6">
        <w:rPr>
          <w:rFonts w:cs="Times New Roman"/>
          <w:szCs w:val="24"/>
        </w:rPr>
        <w:t>співпраця КП БМР «БВАК»</w:t>
      </w:r>
      <w:r>
        <w:rPr>
          <w:rFonts w:cs="Times New Roman"/>
          <w:szCs w:val="24"/>
        </w:rPr>
        <w:t xml:space="preserve"> та Білої Церкви вийшла на міжна</w:t>
      </w:r>
      <w:r w:rsidR="00967D01">
        <w:rPr>
          <w:rFonts w:cs="Times New Roman"/>
          <w:szCs w:val="24"/>
        </w:rPr>
        <w:t xml:space="preserve">родний рівень ООН, що надасть можливості </w:t>
      </w:r>
      <w:r w:rsidR="00141EC6" w:rsidRPr="00117B11">
        <w:rPr>
          <w:rFonts w:cs="Times New Roman"/>
          <w:szCs w:val="24"/>
        </w:rPr>
        <w:t xml:space="preserve">розвитку </w:t>
      </w:r>
      <w:r w:rsidR="00967D01">
        <w:rPr>
          <w:rFonts w:cs="Times New Roman"/>
          <w:szCs w:val="24"/>
        </w:rPr>
        <w:t xml:space="preserve">громади, допоможе покращити рівень </w:t>
      </w:r>
      <w:r w:rsidR="00141EC6" w:rsidRPr="00117B11">
        <w:rPr>
          <w:rFonts w:cs="Times New Roman"/>
          <w:szCs w:val="24"/>
        </w:rPr>
        <w:t>екологі</w:t>
      </w:r>
      <w:r w:rsidR="00967D01">
        <w:rPr>
          <w:rFonts w:cs="Times New Roman"/>
          <w:szCs w:val="24"/>
        </w:rPr>
        <w:t>чності, і як наслідок, збільшити</w:t>
      </w:r>
      <w:r w:rsidR="00141EC6" w:rsidRPr="00117B11">
        <w:rPr>
          <w:rFonts w:cs="Times New Roman"/>
          <w:szCs w:val="24"/>
        </w:rPr>
        <w:t xml:space="preserve"> економічний потенціал</w:t>
      </w:r>
      <w:r w:rsidR="003A5A6D">
        <w:rPr>
          <w:rFonts w:cs="Times New Roman"/>
          <w:szCs w:val="24"/>
        </w:rPr>
        <w:t xml:space="preserve"> громади</w:t>
      </w:r>
      <w:r w:rsidR="00967D01">
        <w:rPr>
          <w:rFonts w:cs="Times New Roman"/>
          <w:szCs w:val="24"/>
        </w:rPr>
        <w:t xml:space="preserve"> вцілому</w:t>
      </w:r>
      <w:r w:rsidR="00141EC6" w:rsidRPr="00117B11">
        <w:rPr>
          <w:rFonts w:cs="Times New Roman"/>
          <w:szCs w:val="24"/>
        </w:rPr>
        <w:t>.</w:t>
      </w:r>
    </w:p>
    <w:p w:rsidR="00025520" w:rsidRPr="00025520" w:rsidRDefault="00E8590D" w:rsidP="00372281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 w:rsidRPr="00084964">
        <w:rPr>
          <w:rFonts w:eastAsia="Times New Roman" w:cs="Times New Roman"/>
          <w:szCs w:val="24"/>
          <w:lang w:val="ru-RU" w:eastAsia="ru-RU"/>
        </w:rPr>
        <w:t>В 2021 році близько</w:t>
      </w:r>
      <w:r w:rsidRPr="00025520">
        <w:rPr>
          <w:rFonts w:eastAsia="Times New Roman" w:cs="Times New Roman"/>
          <w:szCs w:val="24"/>
          <w:lang w:val="ru-RU" w:eastAsia="ru-RU"/>
        </w:rPr>
        <w:t xml:space="preserve"> 20 компаній</w:t>
      </w:r>
      <w:r w:rsidR="003D4AF1" w:rsidRPr="00025520">
        <w:rPr>
          <w:rFonts w:eastAsia="Times New Roman" w:cs="Times New Roman"/>
          <w:szCs w:val="24"/>
          <w:lang w:val="ru-RU" w:eastAsia="ru-RU"/>
        </w:rPr>
        <w:t xml:space="preserve"> </w:t>
      </w:r>
      <w:r w:rsidR="003A631D" w:rsidRPr="00025520">
        <w:rPr>
          <w:rFonts w:eastAsia="Times New Roman" w:cs="Times New Roman"/>
          <w:szCs w:val="24"/>
          <w:lang w:val="ru-RU" w:eastAsia="ru-RU"/>
        </w:rPr>
        <w:t>КП БМР «Білоцерківський ванта</w:t>
      </w:r>
      <w:r w:rsidRPr="00025520">
        <w:rPr>
          <w:rFonts w:eastAsia="Times New Roman" w:cs="Times New Roman"/>
          <w:szCs w:val="24"/>
          <w:lang w:val="ru-RU" w:eastAsia="ru-RU"/>
        </w:rPr>
        <w:t xml:space="preserve">жний авіаційний комплекс» </w:t>
      </w:r>
      <w:r w:rsidR="003D4AF1" w:rsidRPr="00025520">
        <w:rPr>
          <w:rFonts w:eastAsia="Times New Roman" w:cs="Times New Roman"/>
          <w:szCs w:val="24"/>
          <w:lang w:val="ru-RU" w:eastAsia="ru-RU"/>
        </w:rPr>
        <w:t>підписали листи-зобов’язання та офіційно долучились до співпраці з Проєктом «GEIPP Ukraine». В рамк</w:t>
      </w:r>
      <w:r w:rsidR="00D45066" w:rsidRPr="00025520">
        <w:rPr>
          <w:rFonts w:eastAsia="Times New Roman" w:cs="Times New Roman"/>
          <w:szCs w:val="24"/>
          <w:lang w:val="ru-RU" w:eastAsia="ru-RU"/>
        </w:rPr>
        <w:t>ах співпраці для компаній були</w:t>
      </w:r>
      <w:r w:rsidR="003D4AF1" w:rsidRPr="00025520">
        <w:rPr>
          <w:rFonts w:eastAsia="Times New Roman" w:cs="Times New Roman"/>
          <w:szCs w:val="24"/>
          <w:lang w:val="ru-RU" w:eastAsia="ru-RU"/>
        </w:rPr>
        <w:t xml:space="preserve"> проведені оцінки за методикою ресурсоефективного та більш чистого виробни</w:t>
      </w:r>
      <w:r w:rsidR="00272E75" w:rsidRPr="00025520">
        <w:rPr>
          <w:rFonts w:eastAsia="Times New Roman" w:cs="Times New Roman"/>
          <w:szCs w:val="24"/>
          <w:lang w:val="ru-RU" w:eastAsia="ru-RU"/>
        </w:rPr>
        <w:t>цтва (РЕЧВ) та запропоновані можливості</w:t>
      </w:r>
      <w:r w:rsidR="003D4AF1" w:rsidRPr="00025520">
        <w:rPr>
          <w:rFonts w:eastAsia="Times New Roman" w:cs="Times New Roman"/>
          <w:szCs w:val="24"/>
          <w:lang w:val="ru-RU" w:eastAsia="ru-RU"/>
        </w:rPr>
        <w:t xml:space="preserve"> індустріального симбіозу з іншими компаніями-учасниками комплексу. Втілення заходів з ресурсоефективності допоможе </w:t>
      </w:r>
      <w:r w:rsidR="00076E55" w:rsidRPr="00025520">
        <w:rPr>
          <w:rFonts w:eastAsia="Times New Roman" w:cs="Times New Roman"/>
          <w:szCs w:val="24"/>
          <w:lang w:val="ru-RU" w:eastAsia="ru-RU"/>
        </w:rPr>
        <w:t>КП БМР «</w:t>
      </w:r>
      <w:r w:rsidR="003D4AF1" w:rsidRPr="00025520">
        <w:rPr>
          <w:rFonts w:eastAsia="Times New Roman" w:cs="Times New Roman"/>
          <w:szCs w:val="24"/>
          <w:lang w:val="ru-RU" w:eastAsia="ru-RU"/>
        </w:rPr>
        <w:t>БВАК</w:t>
      </w:r>
      <w:r w:rsidR="00076E55" w:rsidRPr="00025520">
        <w:rPr>
          <w:rFonts w:eastAsia="Times New Roman" w:cs="Times New Roman"/>
          <w:szCs w:val="24"/>
          <w:lang w:val="ru-RU" w:eastAsia="ru-RU"/>
        </w:rPr>
        <w:t>»</w:t>
      </w:r>
      <w:r w:rsidR="003D4AF1" w:rsidRPr="00025520">
        <w:rPr>
          <w:rFonts w:eastAsia="Times New Roman" w:cs="Times New Roman"/>
          <w:szCs w:val="24"/>
          <w:lang w:val="ru-RU" w:eastAsia="ru-RU"/>
        </w:rPr>
        <w:t xml:space="preserve"> підвищити економічні, соціальні та </w:t>
      </w:r>
      <w:r w:rsidR="003D4AF1" w:rsidRPr="00025520">
        <w:rPr>
          <w:rFonts w:eastAsia="Times New Roman" w:cs="Times New Roman"/>
          <w:szCs w:val="24"/>
          <w:lang w:val="ru-RU" w:eastAsia="ru-RU"/>
        </w:rPr>
        <w:lastRenderedPageBreak/>
        <w:t xml:space="preserve">екологічні показники діяльності та </w:t>
      </w:r>
      <w:r w:rsidR="00C36CFC" w:rsidRPr="00025520">
        <w:rPr>
          <w:rFonts w:eastAsia="Times New Roman" w:cs="Times New Roman"/>
          <w:szCs w:val="24"/>
          <w:lang w:val="ru-RU" w:eastAsia="ru-RU"/>
        </w:rPr>
        <w:t xml:space="preserve">максимально наблизитись до критеріїв Міжнародних рамкових положень про екоіндустріальні парки. </w:t>
      </w:r>
    </w:p>
    <w:p w:rsidR="00316278" w:rsidRPr="00884C56" w:rsidRDefault="00696268" w:rsidP="00372281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color w:val="000000" w:themeColor="text1"/>
          <w:szCs w:val="24"/>
          <w:lang w:val="ru-RU" w:eastAsia="ru-RU"/>
        </w:rPr>
      </w:pPr>
      <w:r>
        <w:rPr>
          <w:rFonts w:eastAsia="Times New Roman" w:cs="Times New Roman"/>
          <w:color w:val="000000" w:themeColor="text1"/>
          <w:szCs w:val="24"/>
          <w:lang w:val="ru-RU" w:eastAsia="ru-RU"/>
        </w:rPr>
        <w:t>Також н</w:t>
      </w:r>
      <w:r w:rsidR="003E50B1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а базі </w:t>
      </w:r>
      <w:r w:rsidR="00E8590D" w:rsidRPr="00025520">
        <w:rPr>
          <w:rFonts w:eastAsia="Times New Roman" w:cs="Times New Roman"/>
          <w:color w:val="000000" w:themeColor="text1"/>
          <w:szCs w:val="24"/>
          <w:lang w:eastAsia="ru-RU"/>
        </w:rPr>
        <w:t>КП БМР «</w:t>
      </w:r>
      <w:r w:rsidR="00E8590D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БВАК» проводилися </w:t>
      </w:r>
      <w:r w:rsidR="003E50B1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>інф</w:t>
      </w:r>
      <w:r w:rsidR="00E8590D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>ормаційні</w:t>
      </w:r>
      <w:r w:rsidR="00076E55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 семінар</w:t>
      </w:r>
      <w:r w:rsidR="00E8590D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>и</w:t>
      </w:r>
      <w:r w:rsidR="00076E55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 для компаній-</w:t>
      </w:r>
      <w:r w:rsidR="003E50B1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>учасників комплекс</w:t>
      </w:r>
      <w:r w:rsidR="00E8590D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>у, з метою ознайомлення</w:t>
      </w:r>
      <w:r w:rsidR="003E50B1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 представників компаній з методологією та перевагами застосування технології ресурсоефективного та чистого виробництва (РЕЧВ)</w:t>
      </w:r>
      <w:r>
        <w:rPr>
          <w:rFonts w:eastAsia="Times New Roman" w:cs="Times New Roman"/>
          <w:color w:val="000000" w:themeColor="text1"/>
          <w:szCs w:val="24"/>
          <w:lang w:val="ru-RU" w:eastAsia="ru-RU"/>
        </w:rPr>
        <w:t>. Під час заходів</w:t>
      </w:r>
      <w:r w:rsidR="00617DF7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 </w:t>
      </w:r>
      <w:r w:rsidR="00E8590D" w:rsidRPr="00025520">
        <w:rPr>
          <w:rFonts w:eastAsia="Times New Roman" w:cs="Times New Roman"/>
          <w:color w:val="000000" w:themeColor="text1"/>
          <w:szCs w:val="24"/>
          <w:lang w:val="ru-RU" w:eastAsia="ru-RU"/>
        </w:rPr>
        <w:t>представники компаній-учасників парку</w:t>
      </w:r>
      <w:r w:rsidR="00E8590D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 </w:t>
      </w:r>
      <w:r w:rsidR="00617DF7">
        <w:rPr>
          <w:rFonts w:eastAsia="Times New Roman" w:cs="Times New Roman"/>
          <w:color w:val="000000" w:themeColor="text1"/>
          <w:szCs w:val="24"/>
          <w:lang w:val="ru-RU" w:eastAsia="ru-RU"/>
        </w:rPr>
        <w:t>мали змогу ознайомитися</w:t>
      </w:r>
      <w:r w:rsidR="00316278" w:rsidRPr="00ED251E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 з концепцією промислового симбіозу, успішними прикладами його реалізації в Дан</w:t>
      </w:r>
      <w:r w:rsidR="00617DF7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ії, Японії, Кореї та Америці. </w:t>
      </w:r>
      <w:r w:rsidR="00316278" w:rsidRPr="00ED251E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Промисловий симбіоз є одним з шести ключових елементів побудови успішного екоіндустріального парку, який сприяє зменшенню витрат та відходів на виробництві, що в свою </w:t>
      </w:r>
      <w:r w:rsidR="00316278" w:rsidRPr="00884C56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чергу дозволяє говорити про економічні та екологічні вигоди від його застосування. </w:t>
      </w:r>
    </w:p>
    <w:p w:rsidR="0076258E" w:rsidRPr="00212EB1" w:rsidRDefault="00884C56" w:rsidP="00372281">
      <w:pPr>
        <w:spacing w:before="0" w:after="0"/>
        <w:ind w:left="0" w:right="283" w:firstLine="567"/>
        <w:rPr>
          <w:rFonts w:ascii="inherit" w:eastAsia="Times New Roman" w:hAnsi="inherit" w:cs="Segoe UI Historic"/>
          <w:szCs w:val="24"/>
          <w:lang w:val="ru-RU" w:eastAsia="ru-RU"/>
        </w:rPr>
      </w:pPr>
      <w:r w:rsidRPr="00084964">
        <w:rPr>
          <w:rFonts w:eastAsia="Times New Roman" w:cs="Times New Roman"/>
          <w:color w:val="000000" w:themeColor="text1"/>
          <w:szCs w:val="24"/>
          <w:lang w:val="ru-RU" w:eastAsia="ru-RU"/>
        </w:rPr>
        <w:t xml:space="preserve">Вже </w:t>
      </w:r>
      <w:r w:rsidR="0076258E" w:rsidRPr="00084964">
        <w:rPr>
          <w:rFonts w:ascii="inherit" w:eastAsia="Times New Roman" w:hAnsi="inherit" w:cs="Segoe UI Historic"/>
          <w:szCs w:val="24"/>
          <w:lang w:val="ru-RU" w:eastAsia="ru-RU"/>
        </w:rPr>
        <w:t>18 серпня 2021</w:t>
      </w:r>
      <w:r w:rsidR="0076258E" w:rsidRPr="00084964">
        <w:rPr>
          <w:rFonts w:ascii="inherit" w:eastAsia="Times New Roman" w:hAnsi="inherit" w:cs="Segoe UI Historic"/>
          <w:szCs w:val="24"/>
          <w:lang w:val="en-US" w:eastAsia="ru-RU"/>
        </w:rPr>
        <w:t xml:space="preserve"> </w:t>
      </w:r>
      <w:r w:rsidR="0076258E" w:rsidRPr="00084964">
        <w:rPr>
          <w:rFonts w:ascii="inherit" w:eastAsia="Times New Roman" w:hAnsi="inherit" w:cs="Segoe UI Historic"/>
          <w:szCs w:val="24"/>
          <w:lang w:eastAsia="ru-RU"/>
        </w:rPr>
        <w:t>року</w:t>
      </w:r>
      <w:r w:rsidR="0076258E" w:rsidRPr="00084964">
        <w:rPr>
          <w:rFonts w:ascii="inherit" w:eastAsia="Times New Roman" w:hAnsi="inherit" w:cs="Segoe UI Historic"/>
          <w:szCs w:val="24"/>
          <w:lang w:val="ru-RU" w:eastAsia="ru-RU"/>
        </w:rPr>
        <w:t xml:space="preserve"> відбулося</w:t>
      </w:r>
      <w:r w:rsidR="0076258E"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 обговорення результатів оцінки індустріального парку КП БМР </w:t>
      </w:r>
      <w:r w:rsidR="0076258E">
        <w:rPr>
          <w:rFonts w:ascii="inherit" w:eastAsia="Times New Roman" w:hAnsi="inherit" w:cs="Segoe UI Historic"/>
          <w:szCs w:val="24"/>
          <w:lang w:val="ru-RU" w:eastAsia="ru-RU"/>
        </w:rPr>
        <w:t>«</w:t>
      </w:r>
      <w:hyperlink r:id="rId7" w:history="1">
        <w:r w:rsidR="0076258E" w:rsidRPr="00212EB1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Білоцерківський вантажний авіаційний комплекс</w:t>
        </w:r>
      </w:hyperlink>
      <w:r w:rsidR="0076258E">
        <w:rPr>
          <w:rFonts w:ascii="inherit" w:eastAsia="Times New Roman" w:hAnsi="inherit" w:cs="Segoe UI Historic"/>
          <w:szCs w:val="24"/>
          <w:lang w:val="ru-RU" w:eastAsia="ru-RU"/>
        </w:rPr>
        <w:t>»</w:t>
      </w:r>
      <w:r w:rsidR="0076258E"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, виконаної експертами </w:t>
      </w:r>
      <w:hyperlink r:id="rId8" w:history="1">
        <w:r w:rsidR="0076258E" w:rsidRPr="00212EB1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Центр</w:t>
        </w:r>
        <w:r w:rsidR="0076258E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у</w:t>
        </w:r>
        <w:r w:rsidR="0076258E" w:rsidRPr="00212EB1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 xml:space="preserve"> ресурсоефективного та чистого виробництва</w:t>
        </w:r>
      </w:hyperlink>
      <w:r w:rsidR="0076258E"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 у рамках Глобальної про</w:t>
      </w:r>
      <w:r w:rsidR="0076258E">
        <w:rPr>
          <w:rFonts w:ascii="inherit" w:eastAsia="Times New Roman" w:hAnsi="inherit" w:cs="Segoe UI Historic"/>
          <w:szCs w:val="24"/>
          <w:lang w:val="ru-RU" w:eastAsia="ru-RU"/>
        </w:rPr>
        <w:t>грами з екоіндустріальних парків</w:t>
      </w:r>
      <w:r w:rsidR="0076258E"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. </w:t>
      </w:r>
    </w:p>
    <w:p w:rsidR="0076258E" w:rsidRPr="00212EB1" w:rsidRDefault="0076258E" w:rsidP="00372281">
      <w:pPr>
        <w:spacing w:after="0"/>
        <w:ind w:left="0" w:right="283" w:firstLine="567"/>
        <w:rPr>
          <w:rFonts w:ascii="inherit" w:eastAsia="Times New Roman" w:hAnsi="inherit" w:cs="Segoe UI Historic"/>
          <w:szCs w:val="24"/>
          <w:lang w:val="ru-RU" w:eastAsia="ru-RU"/>
        </w:rPr>
      </w:pPr>
      <w:r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Оцінка виконувалася за цільовими орієнтирами (так званими </w:t>
      </w:r>
      <w:hyperlink r:id="rId9" w:history="1">
        <w:r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«</w:t>
        </w:r>
        <w:r w:rsidRPr="00212EB1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бенчмарками</w:t>
        </w:r>
      </w:hyperlink>
      <w:r>
        <w:rPr>
          <w:rFonts w:ascii="inherit" w:eastAsia="Times New Roman" w:hAnsi="inherit" w:cs="Segoe UI Historic"/>
          <w:szCs w:val="24"/>
          <w:lang w:val="ru-RU" w:eastAsia="ru-RU"/>
        </w:rPr>
        <w:t>»</w:t>
      </w:r>
      <w:r w:rsidRPr="00212EB1">
        <w:rPr>
          <w:rFonts w:ascii="inherit" w:eastAsia="Times New Roman" w:hAnsi="inherit" w:cs="Segoe UI Historic"/>
          <w:szCs w:val="24"/>
          <w:lang w:val="ru-RU" w:eastAsia="ru-RU"/>
        </w:rPr>
        <w:t>), які визначені Міжнародною р</w:t>
      </w:r>
      <w:r>
        <w:rPr>
          <w:rFonts w:ascii="inherit" w:eastAsia="Times New Roman" w:hAnsi="inherit" w:cs="Segoe UI Historic"/>
          <w:szCs w:val="24"/>
          <w:lang w:val="ru-RU" w:eastAsia="ru-RU"/>
        </w:rPr>
        <w:t xml:space="preserve">амкою екоіндустріальних парків </w:t>
      </w:r>
      <w:r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ЕІП. Використовуючи їх, будь-який індустріальний парк може пройти шлях перевтілення в ЕІП. Ці орієнтири сфокусовані на чотирьох ключових категоріях: діяльність керуючої компанії; екологічна, соціальна та економічна сфери, які й визначають ті базові передумовами, яким повинен відповідати </w:t>
      </w:r>
      <w:hyperlink r:id="rId10" w:history="1">
        <w:r w:rsidRPr="00212EB1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ЕІП</w:t>
        </w:r>
      </w:hyperlink>
      <w:r w:rsidRPr="00212EB1">
        <w:rPr>
          <w:rFonts w:ascii="inherit" w:eastAsia="Times New Roman" w:hAnsi="inherit" w:cs="Segoe UI Historic"/>
          <w:szCs w:val="24"/>
          <w:lang w:val="ru-RU" w:eastAsia="ru-RU"/>
        </w:rPr>
        <w:t>.</w:t>
      </w:r>
    </w:p>
    <w:p w:rsidR="0076258E" w:rsidRPr="00212EB1" w:rsidRDefault="009469DC" w:rsidP="00372281">
      <w:pPr>
        <w:spacing w:after="0"/>
        <w:ind w:left="0" w:right="283" w:firstLine="567"/>
        <w:rPr>
          <w:rFonts w:ascii="inherit" w:eastAsia="Times New Roman" w:hAnsi="inherit" w:cs="Segoe UI Historic"/>
          <w:szCs w:val="24"/>
          <w:lang w:val="ru-RU" w:eastAsia="ru-RU"/>
        </w:rPr>
      </w:pPr>
      <w:hyperlink r:id="rId11" w:history="1">
        <w:r w:rsidR="00884C56">
          <w:rPr>
            <w:rFonts w:ascii="inherit" w:eastAsia="Times New Roman" w:hAnsi="inherit" w:cs="Segoe UI Historic"/>
            <w:szCs w:val="24"/>
            <w:bdr w:val="none" w:sz="0" w:space="0" w:color="auto" w:frame="1"/>
            <w:lang w:val="ru-RU" w:eastAsia="ru-RU"/>
          </w:rPr>
          <w:t>БВАК</w:t>
        </w:r>
      </w:hyperlink>
      <w:r w:rsidR="00696268">
        <w:rPr>
          <w:rFonts w:ascii="inherit" w:eastAsia="Times New Roman" w:hAnsi="inherit" w:cs="Segoe UI Historic"/>
          <w:szCs w:val="24"/>
          <w:lang w:val="ru-RU" w:eastAsia="ru-RU"/>
        </w:rPr>
        <w:t xml:space="preserve"> відповідає трохи</w:t>
      </w:r>
      <w:r w:rsidR="0076258E"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 більше, ніж половині ключових показників, застосовних до ЕІП, а головне – він має значний потенціал для досягнення решти орієнтирів у найближчі декілька років, зокрема в пері</w:t>
      </w:r>
      <w:r w:rsidR="0076258E">
        <w:rPr>
          <w:rFonts w:ascii="inherit" w:eastAsia="Times New Roman" w:hAnsi="inherit" w:cs="Segoe UI Historic"/>
          <w:szCs w:val="24"/>
          <w:lang w:val="ru-RU" w:eastAsia="ru-RU"/>
        </w:rPr>
        <w:t>од активного виконання Проєкту «</w:t>
      </w:r>
      <w:r w:rsidR="00884C56">
        <w:rPr>
          <w:rFonts w:ascii="inherit" w:eastAsia="Times New Roman" w:hAnsi="inherit" w:cs="Segoe UI Historic"/>
          <w:szCs w:val="24"/>
          <w:lang w:val="ru-RU" w:eastAsia="ru-RU"/>
        </w:rPr>
        <w:t>GEIPP Ukraine</w:t>
      </w:r>
      <w:r w:rsidR="0076258E">
        <w:rPr>
          <w:rFonts w:ascii="inherit" w:eastAsia="Times New Roman" w:hAnsi="inherit" w:cs="Segoe UI Historic"/>
          <w:szCs w:val="24"/>
          <w:lang w:val="ru-RU" w:eastAsia="ru-RU"/>
        </w:rPr>
        <w:t>»</w:t>
      </w:r>
      <w:r w:rsidR="0076258E" w:rsidRPr="00212EB1">
        <w:rPr>
          <w:rFonts w:ascii="inherit" w:eastAsia="Times New Roman" w:hAnsi="inherit" w:cs="Segoe UI Historic"/>
          <w:szCs w:val="24"/>
          <w:lang w:val="ru-RU" w:eastAsia="ru-RU"/>
        </w:rPr>
        <w:t>.</w:t>
      </w:r>
    </w:p>
    <w:p w:rsidR="0076258E" w:rsidRPr="00212EB1" w:rsidRDefault="0076258E" w:rsidP="00372281">
      <w:pPr>
        <w:spacing w:after="0"/>
        <w:ind w:left="0" w:right="283" w:firstLine="567"/>
        <w:rPr>
          <w:rFonts w:ascii="inherit" w:eastAsia="Times New Roman" w:hAnsi="inherit" w:cs="Segoe UI Historic"/>
          <w:szCs w:val="24"/>
          <w:lang w:val="ru-RU" w:eastAsia="ru-RU"/>
        </w:rPr>
      </w:pPr>
      <w:r w:rsidRPr="00212EB1">
        <w:rPr>
          <w:rFonts w:ascii="inherit" w:eastAsia="Times New Roman" w:hAnsi="inherit" w:cs="Segoe UI Historic"/>
          <w:szCs w:val="24"/>
          <w:lang w:val="ru-RU" w:eastAsia="ru-RU"/>
        </w:rPr>
        <w:t>Своє прагнення рухатися шляхом трансформації індустріального парку в мо</w:t>
      </w:r>
      <w:r>
        <w:rPr>
          <w:rFonts w:ascii="inherit" w:eastAsia="Times New Roman" w:hAnsi="inherit" w:cs="Segoe UI Historic"/>
          <w:szCs w:val="24"/>
          <w:lang w:val="ru-RU" w:eastAsia="ru-RU"/>
        </w:rPr>
        <w:t>дель екоіндустріального КП БМР «БВАК»</w:t>
      </w:r>
      <w:r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 засвідчив підписанням робочого плану з реалізації пріоритетних ініці</w:t>
      </w:r>
      <w:r w:rsidR="00525C62">
        <w:rPr>
          <w:rFonts w:ascii="inherit" w:eastAsia="Times New Roman" w:hAnsi="inherit" w:cs="Segoe UI Historic"/>
          <w:szCs w:val="24"/>
          <w:lang w:val="ru-RU" w:eastAsia="ru-RU"/>
        </w:rPr>
        <w:t>а</w:t>
      </w:r>
      <w:r w:rsidR="00A647C2">
        <w:rPr>
          <w:rFonts w:ascii="inherit" w:eastAsia="Times New Roman" w:hAnsi="inherit" w:cs="Segoe UI Historic"/>
          <w:szCs w:val="24"/>
          <w:lang w:val="ru-RU" w:eastAsia="ru-RU"/>
        </w:rPr>
        <w:t>тив з ЕІП у 2022-2023 рр.</w:t>
      </w:r>
      <w:r w:rsidRPr="00212EB1">
        <w:rPr>
          <w:rFonts w:ascii="inherit" w:eastAsia="Times New Roman" w:hAnsi="inherit" w:cs="Segoe UI Historic"/>
          <w:szCs w:val="24"/>
          <w:lang w:val="ru-RU" w:eastAsia="ru-RU"/>
        </w:rPr>
        <w:t xml:space="preserve"> </w:t>
      </w:r>
    </w:p>
    <w:p w:rsidR="00854463" w:rsidRPr="00084964" w:rsidRDefault="00854463" w:rsidP="00372281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 w:rsidRPr="00084964">
        <w:rPr>
          <w:rFonts w:eastAsia="Times New Roman" w:cs="Times New Roman"/>
          <w:szCs w:val="24"/>
          <w:lang w:val="ru-RU" w:eastAsia="ru-RU"/>
        </w:rPr>
        <w:t>У вересні</w:t>
      </w:r>
      <w:r w:rsidR="004B36F1" w:rsidRPr="00084964">
        <w:rPr>
          <w:rFonts w:eastAsia="Times New Roman" w:cs="Times New Roman"/>
          <w:szCs w:val="24"/>
          <w:lang w:val="ru-RU" w:eastAsia="ru-RU"/>
        </w:rPr>
        <w:t xml:space="preserve"> 2021</w:t>
      </w:r>
      <w:r w:rsidR="004A0C3D" w:rsidRPr="00084964">
        <w:rPr>
          <w:rFonts w:eastAsia="Times New Roman" w:cs="Times New Roman"/>
          <w:szCs w:val="24"/>
          <w:lang w:val="ru-RU" w:eastAsia="ru-RU"/>
        </w:rPr>
        <w:t xml:space="preserve"> року</w:t>
      </w:r>
      <w:r w:rsidR="004B36F1" w:rsidRPr="00084964">
        <w:rPr>
          <w:rFonts w:eastAsia="Times New Roman" w:cs="Times New Roman"/>
          <w:szCs w:val="24"/>
          <w:lang w:val="ru-RU" w:eastAsia="ru-RU"/>
        </w:rPr>
        <w:t xml:space="preserve"> в Білій Церкві відбувся Круглий стіл «Уряд</w:t>
      </w:r>
      <w:r w:rsidRPr="00084964">
        <w:rPr>
          <w:rFonts w:eastAsia="Times New Roman" w:cs="Times New Roman"/>
          <w:szCs w:val="24"/>
          <w:lang w:val="ru-RU" w:eastAsia="ru-RU"/>
        </w:rPr>
        <w:t xml:space="preserve"> – </w:t>
      </w:r>
      <w:r w:rsidR="004B36F1" w:rsidRPr="00084964">
        <w:rPr>
          <w:rFonts w:eastAsia="Times New Roman" w:cs="Times New Roman"/>
          <w:szCs w:val="24"/>
          <w:lang w:val="ru-RU" w:eastAsia="ru-RU"/>
        </w:rPr>
        <w:t>ЕІП</w:t>
      </w:r>
      <w:r w:rsidRPr="00084964">
        <w:rPr>
          <w:rFonts w:eastAsia="Times New Roman" w:cs="Times New Roman"/>
          <w:szCs w:val="24"/>
          <w:lang w:val="ru-RU" w:eastAsia="ru-RU"/>
        </w:rPr>
        <w:t xml:space="preserve"> </w:t>
      </w:r>
      <w:r w:rsidR="004B36F1" w:rsidRPr="00084964">
        <w:rPr>
          <w:rFonts w:eastAsia="Times New Roman" w:cs="Times New Roman"/>
          <w:szCs w:val="24"/>
          <w:lang w:val="ru-RU" w:eastAsia="ru-RU"/>
        </w:rPr>
        <w:t>-</w:t>
      </w:r>
      <w:r w:rsidRPr="00084964">
        <w:rPr>
          <w:rFonts w:eastAsia="Times New Roman" w:cs="Times New Roman"/>
          <w:szCs w:val="24"/>
          <w:lang w:val="ru-RU" w:eastAsia="ru-RU"/>
        </w:rPr>
        <w:t xml:space="preserve"> Бізнес», під час якого</w:t>
      </w:r>
      <w:r w:rsidR="004B36F1" w:rsidRPr="00084964">
        <w:rPr>
          <w:rFonts w:eastAsia="Times New Roman" w:cs="Times New Roman"/>
          <w:szCs w:val="24"/>
          <w:lang w:val="ru-RU" w:eastAsia="ru-RU"/>
        </w:rPr>
        <w:t xml:space="preserve"> сторони обговорили потреби українського бізнесу для ефективного впровадження рекомендацій Міжнародної рамки ЕІП. </w:t>
      </w:r>
    </w:p>
    <w:p w:rsidR="004B36F1" w:rsidRPr="00084964" w:rsidRDefault="00854463" w:rsidP="00372281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 w:rsidRPr="00084964">
        <w:rPr>
          <w:rFonts w:eastAsia="Times New Roman" w:cs="Times New Roman"/>
          <w:szCs w:val="24"/>
          <w:lang w:val="ru-RU" w:eastAsia="ru-RU"/>
        </w:rPr>
        <w:t>В рамках проекту компанії-учасники неодноразово проводили екс</w:t>
      </w:r>
      <w:r w:rsidR="004B36F1" w:rsidRPr="00084964">
        <w:rPr>
          <w:rFonts w:eastAsia="Times New Roman" w:cs="Times New Roman"/>
          <w:szCs w:val="24"/>
          <w:lang w:val="ru-RU" w:eastAsia="ru-RU"/>
        </w:rPr>
        <w:t>к</w:t>
      </w:r>
      <w:r w:rsidRPr="00084964">
        <w:rPr>
          <w:rFonts w:eastAsia="Times New Roman" w:cs="Times New Roman"/>
          <w:szCs w:val="24"/>
          <w:lang w:val="ru-RU" w:eastAsia="ru-RU"/>
        </w:rPr>
        <w:t>у</w:t>
      </w:r>
      <w:r w:rsidR="004B36F1" w:rsidRPr="00084964">
        <w:rPr>
          <w:rFonts w:eastAsia="Times New Roman" w:cs="Times New Roman"/>
          <w:szCs w:val="24"/>
          <w:lang w:val="ru-RU" w:eastAsia="ru-RU"/>
        </w:rPr>
        <w:t xml:space="preserve">рсії </w:t>
      </w:r>
      <w:r w:rsidRPr="00084964">
        <w:rPr>
          <w:rFonts w:eastAsia="Times New Roman" w:cs="Times New Roman"/>
          <w:szCs w:val="24"/>
          <w:lang w:val="ru-RU" w:eastAsia="ru-RU"/>
        </w:rPr>
        <w:t>по своїм виробничим потужностям як для вітчизняних, так і для міжнародних партнерів.</w:t>
      </w:r>
    </w:p>
    <w:p w:rsidR="004B36F1" w:rsidRPr="00084964" w:rsidRDefault="00EE69CE" w:rsidP="00372281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 w:rsidRPr="00084964">
        <w:rPr>
          <w:rFonts w:eastAsia="Times New Roman" w:cs="Times New Roman"/>
          <w:szCs w:val="24"/>
          <w:lang w:val="ru-RU" w:eastAsia="ru-RU"/>
        </w:rPr>
        <w:t>Основним завдання Програми на національному рівні в Україні є адаптація</w:t>
      </w:r>
      <w:r w:rsidR="004B36F1" w:rsidRPr="00084964">
        <w:rPr>
          <w:rFonts w:eastAsia="Times New Roman" w:cs="Times New Roman"/>
          <w:szCs w:val="24"/>
          <w:lang w:val="ru-RU" w:eastAsia="ru-RU"/>
        </w:rPr>
        <w:t xml:space="preserve"> законодавчих норм, я</w:t>
      </w:r>
      <w:r w:rsidR="00BF40D7" w:rsidRPr="00084964">
        <w:rPr>
          <w:rFonts w:eastAsia="Times New Roman" w:cs="Times New Roman"/>
          <w:szCs w:val="24"/>
          <w:lang w:val="ru-RU" w:eastAsia="ru-RU"/>
        </w:rPr>
        <w:t>кі відбуваються в рамках проєкту</w:t>
      </w:r>
      <w:r w:rsidR="004B36F1" w:rsidRPr="00084964">
        <w:rPr>
          <w:rFonts w:eastAsia="Times New Roman" w:cs="Times New Roman"/>
          <w:szCs w:val="24"/>
          <w:lang w:val="ru-RU" w:eastAsia="ru-RU"/>
        </w:rPr>
        <w:t>.</w:t>
      </w:r>
    </w:p>
    <w:p w:rsidR="00CF7F06" w:rsidRPr="00084964" w:rsidRDefault="00CF7F06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  <w:r w:rsidRPr="00084964">
        <w:rPr>
          <w:rFonts w:eastAsia="Times New Roman" w:cs="Times New Roman"/>
          <w:szCs w:val="24"/>
          <w:lang w:val="ru-RU" w:eastAsia="ru-RU"/>
        </w:rPr>
        <w:t xml:space="preserve">16 – 18 листопада 2021 року пройшов великий онлайн захід GLOBAL KNOWLEDGE EXCHANGE 2021 Peer Learning on Eco-Industrial Park Management and Implementation, на якому було висвітлено досвід трансформації КП БМР «БВАК», що працює за аналогом індустріального парку, в екоіндустріальний парк. </w:t>
      </w:r>
    </w:p>
    <w:p w:rsidR="00B824D2" w:rsidRDefault="00B824D2" w:rsidP="00372281">
      <w:pPr>
        <w:shd w:val="clear" w:color="auto" w:fill="FFFFFF" w:themeFill="background1"/>
        <w:spacing w:after="0"/>
        <w:ind w:left="0" w:right="283" w:firstLine="567"/>
        <w:rPr>
          <w:rFonts w:eastAsia="Times New Roman" w:cs="Times New Roman"/>
          <w:szCs w:val="24"/>
          <w:lang w:eastAsia="ru-RU"/>
        </w:rPr>
      </w:pPr>
      <w:r w:rsidRPr="00084964">
        <w:rPr>
          <w:rFonts w:eastAsia="Times New Roman" w:cs="Times New Roman"/>
          <w:szCs w:val="24"/>
          <w:lang w:eastAsia="ru-RU"/>
        </w:rPr>
        <w:t>9 грудня 2021 року в</w:t>
      </w:r>
      <w:r w:rsidRPr="00B824D2">
        <w:rPr>
          <w:rFonts w:eastAsia="Times New Roman" w:cs="Times New Roman"/>
          <w:szCs w:val="24"/>
          <w:lang w:eastAsia="ru-RU"/>
        </w:rPr>
        <w:t xml:space="preserve"> індустріальному парку КП БМР «Білоцерківський </w:t>
      </w:r>
      <w:r w:rsidR="00B928B0">
        <w:rPr>
          <w:rFonts w:eastAsia="Times New Roman" w:cs="Times New Roman"/>
          <w:szCs w:val="24"/>
          <w:lang w:eastAsia="ru-RU"/>
        </w:rPr>
        <w:t xml:space="preserve">вантажний авіаційній комплекс» центром РЕЧВ була організована зустріч, </w:t>
      </w:r>
      <w:r w:rsidRPr="00B824D2">
        <w:rPr>
          <w:rFonts w:eastAsia="Times New Roman" w:cs="Times New Roman"/>
          <w:szCs w:val="24"/>
          <w:lang w:eastAsia="ru-RU"/>
        </w:rPr>
        <w:t>яка об’єднала представників виробничих підприємств, що розташовані на базі індустріального парку, керівництво парку та представників місцевої влади.</w:t>
      </w:r>
    </w:p>
    <w:p w:rsidR="00D437FB" w:rsidRPr="00D437FB" w:rsidRDefault="005F01B2" w:rsidP="00372281">
      <w:pPr>
        <w:shd w:val="clear" w:color="auto" w:fill="FFFFFF" w:themeFill="background1"/>
        <w:spacing w:after="0"/>
        <w:ind w:left="0" w:right="283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D437FB" w:rsidRPr="00D437FB">
        <w:rPr>
          <w:rFonts w:eastAsia="Times New Roman" w:cs="Times New Roman"/>
          <w:szCs w:val="24"/>
          <w:lang w:eastAsia="ru-RU"/>
        </w:rPr>
        <w:t>ерші кроки</w:t>
      </w:r>
      <w:r w:rsidR="00D437FB">
        <w:rPr>
          <w:rFonts w:asciiTheme="minorHAnsi" w:eastAsia="Times New Roman" w:hAnsiTheme="minorHAnsi" w:cs="Times New Roman"/>
          <w:szCs w:val="24"/>
          <w:lang w:eastAsia="ru-RU"/>
        </w:rPr>
        <w:t xml:space="preserve"> </w:t>
      </w:r>
      <w:r w:rsidR="00D437FB">
        <w:rPr>
          <w:rFonts w:eastAsia="Times New Roman" w:cs="Times New Roman"/>
          <w:szCs w:val="24"/>
          <w:lang w:eastAsia="ru-RU"/>
        </w:rPr>
        <w:t xml:space="preserve">промислового симбіозу </w:t>
      </w:r>
      <w:r w:rsidR="00D437FB" w:rsidRPr="00D437FB">
        <w:rPr>
          <w:rFonts w:eastAsia="Times New Roman" w:cs="Times New Roman"/>
          <w:szCs w:val="24"/>
          <w:lang w:eastAsia="ru-RU"/>
        </w:rPr>
        <w:t xml:space="preserve">на базі індустріального парку </w:t>
      </w:r>
      <w:r w:rsidR="00D437FB">
        <w:rPr>
          <w:rFonts w:eastAsia="Times New Roman" w:cs="Times New Roman"/>
          <w:szCs w:val="24"/>
          <w:lang w:eastAsia="ru-RU"/>
        </w:rPr>
        <w:t>«</w:t>
      </w:r>
      <w:r w:rsidR="00D437FB" w:rsidRPr="00D437FB">
        <w:rPr>
          <w:rFonts w:eastAsia="Times New Roman" w:cs="Times New Roman"/>
          <w:szCs w:val="24"/>
          <w:lang w:eastAsia="ru-RU"/>
        </w:rPr>
        <w:t>Білоцерківськи</w:t>
      </w:r>
      <w:r w:rsidR="00D437FB"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 xml:space="preserve"> вантажний авіаційний комплекс» полягають </w:t>
      </w:r>
      <w:r w:rsidR="00D437FB" w:rsidRPr="00D437FB">
        <w:rPr>
          <w:rFonts w:eastAsia="Times New Roman" w:cs="Times New Roman"/>
          <w:szCs w:val="24"/>
          <w:lang w:eastAsia="ru-RU"/>
        </w:rPr>
        <w:t xml:space="preserve">у реалізації  ініціатив з промислового симбіозу зі: </w:t>
      </w:r>
    </w:p>
    <w:p w:rsidR="00D437FB" w:rsidRPr="00B21412" w:rsidRDefault="00D437FB" w:rsidP="009A793F">
      <w:pPr>
        <w:pStyle w:val="aa"/>
        <w:numPr>
          <w:ilvl w:val="0"/>
          <w:numId w:val="11"/>
        </w:numPr>
        <w:shd w:val="clear" w:color="auto" w:fill="FFFFFF" w:themeFill="background1"/>
        <w:spacing w:after="0"/>
        <w:ind w:right="283"/>
        <w:rPr>
          <w:rFonts w:eastAsia="Times New Roman" w:cs="Times New Roman"/>
          <w:szCs w:val="24"/>
          <w:lang w:eastAsia="ru-RU"/>
        </w:rPr>
      </w:pPr>
      <w:r w:rsidRPr="00B21412">
        <w:rPr>
          <w:rFonts w:eastAsia="Times New Roman" w:cs="Times New Roman"/>
          <w:szCs w:val="24"/>
          <w:lang w:eastAsia="ru-RU"/>
        </w:rPr>
        <w:t>створення єдиної системи управління проми</w:t>
      </w:r>
      <w:r w:rsidR="009A793F" w:rsidRPr="00B21412">
        <w:rPr>
          <w:rFonts w:eastAsia="Times New Roman" w:cs="Times New Roman"/>
          <w:szCs w:val="24"/>
          <w:lang w:eastAsia="ru-RU"/>
        </w:rPr>
        <w:t>словими відходами на базі парку;</w:t>
      </w:r>
      <w:r w:rsidRPr="00B21412">
        <w:rPr>
          <w:rFonts w:eastAsia="Times New Roman" w:cs="Times New Roman"/>
          <w:szCs w:val="24"/>
          <w:lang w:eastAsia="ru-RU"/>
        </w:rPr>
        <w:t xml:space="preserve"> </w:t>
      </w:r>
    </w:p>
    <w:p w:rsidR="009A793F" w:rsidRPr="00B21412" w:rsidRDefault="007D3438" w:rsidP="009A793F">
      <w:pPr>
        <w:pStyle w:val="aa"/>
        <w:numPr>
          <w:ilvl w:val="0"/>
          <w:numId w:val="10"/>
        </w:numPr>
        <w:shd w:val="clear" w:color="auto" w:fill="FFFFFF" w:themeFill="background1"/>
        <w:spacing w:after="0"/>
        <w:ind w:right="283"/>
        <w:rPr>
          <w:rFonts w:eastAsia="Times New Roman" w:cs="Times New Roman"/>
          <w:szCs w:val="24"/>
          <w:lang w:eastAsia="ru-RU"/>
        </w:rPr>
      </w:pPr>
      <w:r w:rsidRPr="00B21412">
        <w:rPr>
          <w:rFonts w:eastAsia="Times New Roman" w:cs="Times New Roman"/>
          <w:szCs w:val="24"/>
          <w:lang w:eastAsia="ru-RU"/>
        </w:rPr>
        <w:t xml:space="preserve">створення </w:t>
      </w:r>
      <w:r w:rsidR="00D437FB" w:rsidRPr="00B21412">
        <w:rPr>
          <w:rFonts w:eastAsia="Times New Roman" w:cs="Times New Roman"/>
          <w:szCs w:val="24"/>
          <w:lang w:eastAsia="ru-RU"/>
        </w:rPr>
        <w:t>спільних систем закупівлі сировини та доставки виробленої продукції,</w:t>
      </w:r>
    </w:p>
    <w:p w:rsidR="00D437FB" w:rsidRPr="00B21412" w:rsidRDefault="005F01B2" w:rsidP="009A793F">
      <w:pPr>
        <w:pStyle w:val="aa"/>
        <w:numPr>
          <w:ilvl w:val="0"/>
          <w:numId w:val="10"/>
        </w:numPr>
        <w:shd w:val="clear" w:color="auto" w:fill="FFFFFF" w:themeFill="background1"/>
        <w:spacing w:after="0"/>
        <w:ind w:right="283"/>
        <w:rPr>
          <w:rFonts w:eastAsia="Times New Roman" w:cs="Times New Roman"/>
          <w:szCs w:val="24"/>
          <w:lang w:eastAsia="ru-RU"/>
        </w:rPr>
      </w:pPr>
      <w:r w:rsidRPr="00B21412">
        <w:rPr>
          <w:rFonts w:eastAsia="Times New Roman" w:cs="Times New Roman"/>
          <w:szCs w:val="24"/>
          <w:lang w:eastAsia="ru-RU"/>
        </w:rPr>
        <w:t xml:space="preserve">готовності </w:t>
      </w:r>
      <w:r w:rsidR="00D437FB" w:rsidRPr="00B21412">
        <w:rPr>
          <w:rFonts w:eastAsia="Times New Roman" w:cs="Times New Roman"/>
          <w:szCs w:val="24"/>
          <w:lang w:eastAsia="ru-RU"/>
        </w:rPr>
        <w:t>до подальшого обговорення ініціатив щодо створення "сонячного" кооперативу, утилізації скидної теплоти підприємств та будівництва зарядних станцій та закритих.</w:t>
      </w:r>
    </w:p>
    <w:p w:rsidR="00D437FB" w:rsidRPr="00B21412" w:rsidRDefault="00BB3D1B" w:rsidP="007D3438">
      <w:pPr>
        <w:shd w:val="clear" w:color="auto" w:fill="FFFFFF" w:themeFill="background1"/>
        <w:spacing w:after="0"/>
        <w:ind w:left="0" w:right="283" w:firstLine="567"/>
        <w:rPr>
          <w:rFonts w:eastAsia="Times New Roman" w:cs="Times New Roman"/>
          <w:szCs w:val="24"/>
          <w:lang w:eastAsia="ru-RU"/>
        </w:rPr>
      </w:pPr>
      <w:r w:rsidRPr="00B21412">
        <w:rPr>
          <w:rFonts w:eastAsia="Times New Roman" w:cs="Times New Roman"/>
          <w:szCs w:val="24"/>
          <w:lang w:eastAsia="ru-RU"/>
        </w:rPr>
        <w:t>Концепція</w:t>
      </w:r>
      <w:r w:rsidR="00D437FB" w:rsidRPr="00B21412">
        <w:rPr>
          <w:rFonts w:eastAsia="Times New Roman" w:cs="Times New Roman"/>
          <w:szCs w:val="24"/>
          <w:lang w:eastAsia="ru-RU"/>
        </w:rPr>
        <w:t xml:space="preserve"> промислового симбіо</w:t>
      </w:r>
      <w:r w:rsidRPr="00B21412">
        <w:rPr>
          <w:rFonts w:eastAsia="Times New Roman" w:cs="Times New Roman"/>
          <w:szCs w:val="24"/>
          <w:lang w:eastAsia="ru-RU"/>
        </w:rPr>
        <w:t>зу була розроблена</w:t>
      </w:r>
      <w:r w:rsidR="00D437FB" w:rsidRPr="00B21412">
        <w:rPr>
          <w:rFonts w:eastAsia="Times New Roman" w:cs="Times New Roman"/>
          <w:szCs w:val="24"/>
          <w:lang w:eastAsia="ru-RU"/>
        </w:rPr>
        <w:t xml:space="preserve"> Центр</w:t>
      </w:r>
      <w:r w:rsidRPr="00B21412">
        <w:rPr>
          <w:rFonts w:eastAsia="Times New Roman" w:cs="Times New Roman"/>
          <w:szCs w:val="24"/>
          <w:lang w:eastAsia="ru-RU"/>
        </w:rPr>
        <w:t>ом</w:t>
      </w:r>
      <w:r w:rsidR="00D437FB" w:rsidRPr="00B21412">
        <w:rPr>
          <w:rFonts w:eastAsia="Times New Roman" w:cs="Times New Roman"/>
          <w:szCs w:val="24"/>
          <w:lang w:eastAsia="ru-RU"/>
        </w:rPr>
        <w:t xml:space="preserve"> ресурсоефект</w:t>
      </w:r>
      <w:r w:rsidRPr="00B21412">
        <w:rPr>
          <w:rFonts w:eastAsia="Times New Roman" w:cs="Times New Roman"/>
          <w:szCs w:val="24"/>
          <w:lang w:eastAsia="ru-RU"/>
        </w:rPr>
        <w:t>ивного та чистого виробництва.</w:t>
      </w:r>
      <w:r w:rsidR="007D3438" w:rsidRPr="00B21412">
        <w:rPr>
          <w:rFonts w:eastAsia="Times New Roman" w:cs="Times New Roman"/>
          <w:szCs w:val="24"/>
          <w:lang w:eastAsia="ru-RU"/>
        </w:rPr>
        <w:t xml:space="preserve"> Також було представлено </w:t>
      </w:r>
      <w:r w:rsidR="00D437FB" w:rsidRPr="00B21412">
        <w:rPr>
          <w:rFonts w:eastAsia="Times New Roman" w:cs="Times New Roman"/>
          <w:szCs w:val="24"/>
          <w:lang w:eastAsia="ru-RU"/>
        </w:rPr>
        <w:t>результати  РЕЧВ-обстежень на підприємствах парку</w:t>
      </w:r>
      <w:r w:rsidR="00BE5A96" w:rsidRPr="00B21412">
        <w:rPr>
          <w:rFonts w:eastAsia="Times New Roman" w:cs="Times New Roman"/>
          <w:szCs w:val="24"/>
          <w:lang w:eastAsia="ru-RU"/>
        </w:rPr>
        <w:t xml:space="preserve">, які дозволять значно зменшити </w:t>
      </w:r>
      <w:r w:rsidR="00D437FB" w:rsidRPr="00B21412">
        <w:rPr>
          <w:rFonts w:eastAsia="Times New Roman" w:cs="Times New Roman"/>
          <w:szCs w:val="24"/>
          <w:lang w:eastAsia="ru-RU"/>
        </w:rPr>
        <w:t>споживання енергетичних ресурсів, скоротити викиди діоксиду вуглецю, покращити умови роботи</w:t>
      </w:r>
      <w:r w:rsidR="00BE5A96" w:rsidRPr="00B21412">
        <w:rPr>
          <w:rFonts w:asciiTheme="minorHAnsi" w:eastAsia="Times New Roman" w:hAnsiTheme="minorHAnsi" w:cs="Times New Roman"/>
          <w:szCs w:val="24"/>
          <w:lang w:eastAsia="ru-RU"/>
        </w:rPr>
        <w:t xml:space="preserve">, </w:t>
      </w:r>
      <w:r w:rsidR="00D437FB" w:rsidRPr="00B21412">
        <w:rPr>
          <w:rFonts w:eastAsia="Times New Roman" w:cs="Times New Roman"/>
          <w:szCs w:val="24"/>
          <w:lang w:eastAsia="ru-RU"/>
        </w:rPr>
        <w:t xml:space="preserve">тощо. </w:t>
      </w:r>
    </w:p>
    <w:p w:rsidR="00CF7F06" w:rsidRPr="00B21412" w:rsidRDefault="00CF7F06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  <w:r w:rsidRPr="00084964">
        <w:rPr>
          <w:rFonts w:eastAsia="Times New Roman" w:cs="Times New Roman"/>
          <w:szCs w:val="24"/>
          <w:lang w:val="ru-RU" w:eastAsia="ru-RU"/>
        </w:rPr>
        <w:lastRenderedPageBreak/>
        <w:t>14 грудня 2021 року</w:t>
      </w:r>
      <w:r w:rsidRPr="00B21412">
        <w:rPr>
          <w:rFonts w:eastAsia="Times New Roman" w:cs="Times New Roman"/>
          <w:szCs w:val="24"/>
          <w:lang w:val="ru-RU" w:eastAsia="ru-RU"/>
        </w:rPr>
        <w:t xml:space="preserve"> в Києві відбувся перший в Україні Форум «Екоіндустріальні парки». Форум об'єднав українських урядовців, парламентарів, представників бізнесу та міжнародних експертів, які обговорили пріоритети в розробці законодавства, сприятливого для розвитку екоіндустріальних парків в Україні. Вкотре було наголошено, що екондустріальні парки здатні не лише зробити промисловість чистішою, але й створити привабливі робочі місця для українців, залучити інвесторів та сприяти розвитку економіки та регіонів країни. Подія довела, що розвиток подібних майданчиків екологічної промисловості в Україні є пріоритетом уряду, оскільки це співзвучно з Угодою про Асоціацію між Україною та ЄС, Європейським зеленим курсом та Паризькою Угодою. На заході виступив міський голова Геннадій Дикий. </w:t>
      </w:r>
    </w:p>
    <w:p w:rsidR="007956A1" w:rsidRPr="00B21412" w:rsidRDefault="007956A1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  <w:r w:rsidRPr="00B21412">
        <w:rPr>
          <w:rFonts w:eastAsia="Times New Roman" w:cs="Times New Roman"/>
          <w:szCs w:val="24"/>
          <w:lang w:val="ru-RU" w:eastAsia="ru-RU"/>
        </w:rPr>
        <w:t>У зв’язку з повномасштабни</w:t>
      </w:r>
      <w:r w:rsidRPr="00B21412">
        <w:rPr>
          <w:rFonts w:eastAsia="Times New Roman" w:cs="Times New Roman"/>
          <w:szCs w:val="24"/>
          <w:lang w:val="ru-RU" w:eastAsia="ru-RU"/>
        </w:rPr>
        <w:t>ми військовими діями в Україні П</w:t>
      </w:r>
      <w:r w:rsidRPr="00B21412">
        <w:rPr>
          <w:rFonts w:eastAsia="Times New Roman" w:cs="Times New Roman"/>
          <w:szCs w:val="24"/>
          <w:lang w:val="ru-RU" w:eastAsia="ru-RU"/>
        </w:rPr>
        <w:t>роєкт адаптував свою діяльність</w:t>
      </w:r>
      <w:r w:rsidR="004A22D3" w:rsidRPr="00B21412">
        <w:rPr>
          <w:rFonts w:eastAsia="Times New Roman" w:cs="Times New Roman"/>
          <w:szCs w:val="24"/>
          <w:lang w:val="ru-RU" w:eastAsia="ru-RU"/>
        </w:rPr>
        <w:t xml:space="preserve"> в 2022 році</w:t>
      </w:r>
      <w:r w:rsidRPr="00B21412">
        <w:rPr>
          <w:rFonts w:eastAsia="Times New Roman" w:cs="Times New Roman"/>
          <w:szCs w:val="24"/>
          <w:lang w:val="ru-RU" w:eastAsia="ru-RU"/>
        </w:rPr>
        <w:t xml:space="preserve">, розробивши адаптований План роботи. Попри збройну агресію рф є впевненість, що індустріальні та екоіндустріальні парки стануть інструментом відновлення економіки та створення якісних робочих місць. Проект стане підтримкою українській промисловості, яка стикнулась з безпрецедентним викликом.  </w:t>
      </w:r>
    </w:p>
    <w:p w:rsidR="007956A1" w:rsidRPr="00B21412" w:rsidRDefault="007956A1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  <w:r w:rsidRPr="00B21412">
        <w:rPr>
          <w:rFonts w:eastAsia="Times New Roman" w:cs="Times New Roman"/>
          <w:szCs w:val="24"/>
          <w:lang w:val="ru-RU" w:eastAsia="ru-RU"/>
        </w:rPr>
        <w:t>Протягом 2022-2023 років в рамках проекту були проведені засідання Консультативної ради, засідання Наглядової ради, консультаційні семінари, тренінги, воркшопи.</w:t>
      </w:r>
    </w:p>
    <w:p w:rsidR="00013522" w:rsidRPr="00742564" w:rsidRDefault="0070563C" w:rsidP="00372281">
      <w:pPr>
        <w:spacing w:after="0"/>
        <w:ind w:left="0" w:right="283" w:firstLine="567"/>
        <w:rPr>
          <w:rFonts w:eastAsia="Times New Roman" w:cs="Times New Roman"/>
          <w:szCs w:val="24"/>
          <w:lang w:eastAsia="ru-RU"/>
        </w:rPr>
      </w:pPr>
      <w:r w:rsidRPr="00B21412">
        <w:rPr>
          <w:rFonts w:eastAsia="Times New Roman" w:cs="Times New Roman"/>
          <w:szCs w:val="24"/>
          <w:lang w:eastAsia="ru-RU"/>
        </w:rPr>
        <w:t>Впровадження моделі еко</w:t>
      </w:r>
      <w:r w:rsidR="00B73A8E" w:rsidRPr="00B21412">
        <w:rPr>
          <w:rFonts w:eastAsia="Times New Roman" w:cs="Times New Roman"/>
          <w:szCs w:val="24"/>
          <w:lang w:eastAsia="ru-RU"/>
        </w:rPr>
        <w:t xml:space="preserve">індустріальних парків в Україні </w:t>
      </w:r>
      <w:r w:rsidR="004F125C" w:rsidRPr="00B21412">
        <w:rPr>
          <w:rFonts w:eastAsia="Times New Roman" w:cs="Times New Roman"/>
          <w:szCs w:val="24"/>
          <w:lang w:eastAsia="ru-RU"/>
        </w:rPr>
        <w:t xml:space="preserve">є </w:t>
      </w:r>
      <w:r w:rsidR="00F02570" w:rsidRPr="00B21412">
        <w:rPr>
          <w:rFonts w:eastAsia="Times New Roman" w:cs="Times New Roman"/>
          <w:szCs w:val="24"/>
          <w:lang w:eastAsia="ru-RU"/>
        </w:rPr>
        <w:t>перспективним напрямом діяльності</w:t>
      </w:r>
      <w:r w:rsidR="001A269D" w:rsidRPr="00B21412">
        <w:rPr>
          <w:rFonts w:eastAsia="Times New Roman" w:cs="Times New Roman"/>
          <w:szCs w:val="24"/>
          <w:lang w:eastAsia="ru-RU"/>
        </w:rPr>
        <w:t xml:space="preserve"> Уряду в 2023 році</w:t>
      </w:r>
      <w:r w:rsidR="00B73A8E" w:rsidRPr="00B21412">
        <w:rPr>
          <w:rFonts w:eastAsia="Times New Roman" w:cs="Times New Roman"/>
          <w:szCs w:val="24"/>
          <w:lang w:eastAsia="ru-RU"/>
        </w:rPr>
        <w:t>. Позитивни</w:t>
      </w:r>
      <w:r w:rsidR="00F02570" w:rsidRPr="00B21412">
        <w:rPr>
          <w:rFonts w:eastAsia="Times New Roman" w:cs="Times New Roman"/>
          <w:szCs w:val="24"/>
          <w:lang w:eastAsia="ru-RU"/>
        </w:rPr>
        <w:t>ми зрушеннями у цьому процесі стало</w:t>
      </w:r>
      <w:r w:rsidR="00B73A8E" w:rsidRPr="00B21412">
        <w:rPr>
          <w:rFonts w:eastAsia="Times New Roman" w:cs="Times New Roman"/>
          <w:szCs w:val="24"/>
          <w:lang w:eastAsia="ru-RU"/>
        </w:rPr>
        <w:t xml:space="preserve"> Розпорядження КМУ від 24 лютого 2023 р. № 176-р «Про схвалення Стратегії розвитку індустріальних парків на 2023-2030 роки», як</w:t>
      </w:r>
      <w:r w:rsidR="00F02570" w:rsidRPr="00B21412">
        <w:rPr>
          <w:rFonts w:eastAsia="Times New Roman" w:cs="Times New Roman"/>
          <w:szCs w:val="24"/>
          <w:lang w:eastAsia="ru-RU"/>
        </w:rPr>
        <w:t>е стосується також розвитку еко</w:t>
      </w:r>
      <w:r w:rsidR="00B73A8E" w:rsidRPr="00B21412">
        <w:rPr>
          <w:rFonts w:eastAsia="Times New Roman" w:cs="Times New Roman"/>
          <w:szCs w:val="24"/>
          <w:lang w:eastAsia="ru-RU"/>
        </w:rPr>
        <w:t xml:space="preserve">індустріальних парків і включає Операційний план на наступні три роки, та Розпорядження КМУ від 14 березня 2023 року № 221-р «Про затвердження плану пріоритетних дій Уряду на 2023 рік», де зазначено про розроблення та подання Кабінетові Міністрів України законопроекту щодо внесення змін до деяких законів України щодо </w:t>
      </w:r>
      <w:r w:rsidR="00B73A8E" w:rsidRPr="00742564">
        <w:rPr>
          <w:rFonts w:eastAsia="Times New Roman" w:cs="Times New Roman"/>
          <w:szCs w:val="24"/>
          <w:lang w:eastAsia="ru-RU"/>
        </w:rPr>
        <w:t>зап</w:t>
      </w:r>
      <w:r w:rsidR="00F02570" w:rsidRPr="00742564">
        <w:rPr>
          <w:rFonts w:eastAsia="Times New Roman" w:cs="Times New Roman"/>
          <w:szCs w:val="24"/>
          <w:lang w:eastAsia="ru-RU"/>
        </w:rPr>
        <w:t>ровадження моделі еко</w:t>
      </w:r>
      <w:r w:rsidR="00B73A8E" w:rsidRPr="00742564">
        <w:rPr>
          <w:rFonts w:eastAsia="Times New Roman" w:cs="Times New Roman"/>
          <w:szCs w:val="24"/>
          <w:lang w:eastAsia="ru-RU"/>
        </w:rPr>
        <w:t>індустріального парку.</w:t>
      </w:r>
    </w:p>
    <w:p w:rsidR="00013522" w:rsidRPr="00D16EE0" w:rsidRDefault="00013522" w:rsidP="00372281">
      <w:pPr>
        <w:spacing w:after="0"/>
        <w:ind w:left="0" w:right="283" w:firstLine="567"/>
        <w:rPr>
          <w:rFonts w:eastAsia="Times New Roman" w:cs="Times New Roman"/>
          <w:szCs w:val="24"/>
          <w:lang w:val="en-US" w:eastAsia="ru-RU"/>
        </w:rPr>
      </w:pPr>
      <w:r w:rsidRPr="00742564">
        <w:rPr>
          <w:rFonts w:eastAsia="Times New Roman" w:cs="Times New Roman"/>
          <w:szCs w:val="24"/>
          <w:lang w:eastAsia="ru-RU"/>
        </w:rPr>
        <w:t>17 травня 2023 року делегація під головуванням націонал</w:t>
      </w:r>
      <w:r w:rsidR="009E1EC3" w:rsidRPr="00742564">
        <w:rPr>
          <w:rFonts w:eastAsia="Times New Roman" w:cs="Times New Roman"/>
          <w:szCs w:val="24"/>
          <w:lang w:eastAsia="ru-RU"/>
        </w:rPr>
        <w:t xml:space="preserve">ьного координатора проекту </w:t>
      </w:r>
      <w:r w:rsidRPr="00742564">
        <w:rPr>
          <w:rFonts w:eastAsia="Times New Roman" w:cs="Times New Roman"/>
          <w:szCs w:val="24"/>
          <w:lang w:eastAsia="ru-RU"/>
        </w:rPr>
        <w:t xml:space="preserve"> </w:t>
      </w:r>
      <w:r w:rsidR="009E1EC3" w:rsidRPr="00742564">
        <w:rPr>
          <w:rFonts w:eastAsia="Times New Roman" w:cs="Times New Roman"/>
          <w:szCs w:val="24"/>
          <w:lang w:val="en-US" w:eastAsia="ru-RU"/>
        </w:rPr>
        <w:t xml:space="preserve">GEIPP </w:t>
      </w:r>
      <w:r w:rsidRPr="00742564">
        <w:rPr>
          <w:rFonts w:eastAsia="Times New Roman" w:cs="Times New Roman"/>
          <w:szCs w:val="24"/>
          <w:lang w:eastAsia="ru-RU"/>
        </w:rPr>
        <w:t xml:space="preserve">Антона Клещова відвідала Білу Церкву. Зустріч відбулася на базі КП БМР «Агенція стратегічного розвитку» з подальшим візитом до КП БМР «БВАК». </w:t>
      </w:r>
      <w:r w:rsidR="00742564" w:rsidRPr="00742564">
        <w:rPr>
          <w:rFonts w:eastAsia="Times New Roman" w:cs="Times New Roman"/>
          <w:color w:val="000000"/>
          <w:szCs w:val="24"/>
          <w:lang w:eastAsia="uk-UA"/>
        </w:rPr>
        <w:t xml:space="preserve">Серед учасників делегації були представники Міністерства економіки України, а також програмний менеджер Державного секретаріату Швейцарії з економічних питань (SECO). </w:t>
      </w:r>
      <w:r w:rsidR="00D16EE0" w:rsidRPr="00742564">
        <w:rPr>
          <w:rFonts w:eastAsia="Times New Roman" w:cs="Times New Roman"/>
          <w:szCs w:val="24"/>
          <w:lang w:val="en-US" w:eastAsia="ru-RU"/>
        </w:rPr>
        <w:t xml:space="preserve"> </w:t>
      </w:r>
      <w:r w:rsidR="00D16EE0" w:rsidRPr="00742564">
        <w:rPr>
          <w:rFonts w:eastAsia="Times New Roman" w:cs="Times New Roman"/>
          <w:color w:val="000000"/>
          <w:szCs w:val="24"/>
          <w:lang w:eastAsia="uk-UA"/>
        </w:rPr>
        <w:t>Делегація відвідала підприємства, які беруть участь у проекті, та могла оцінити практичний досвід діяльності підприємств з врахуванням аспектів ресурсоефективності та чистого виробництва.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Протягом 2021-2023 років проводилися засідання Консультативної ради проекту, </w:t>
      </w:r>
      <w:r>
        <w:rPr>
          <w:rFonts w:eastAsia="Times New Roman" w:cs="Times New Roman"/>
          <w:szCs w:val="24"/>
          <w:lang w:val="en-US" w:eastAsia="ru-RU"/>
        </w:rPr>
        <w:t>головними темами яких були</w:t>
      </w:r>
      <w:r w:rsidRPr="004425C8">
        <w:rPr>
          <w:rFonts w:eastAsia="Times New Roman" w:cs="Times New Roman"/>
          <w:szCs w:val="24"/>
          <w:lang w:val="en-US" w:eastAsia="ru-RU"/>
        </w:rPr>
        <w:t>: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- </w:t>
      </w:r>
      <w:r w:rsidRPr="004425C8">
        <w:rPr>
          <w:rFonts w:eastAsia="Times New Roman" w:cs="Times New Roman"/>
          <w:szCs w:val="24"/>
          <w:lang w:val="en-US" w:eastAsia="ru-RU"/>
        </w:rPr>
        <w:t>Презентація основних досягнень та подальших планів проєкту GEIPP-Ukraine у питанні впровадження політики</w:t>
      </w:r>
      <w:r>
        <w:rPr>
          <w:rFonts w:eastAsia="Times New Roman" w:cs="Times New Roman"/>
          <w:szCs w:val="24"/>
          <w:lang w:val="en-US" w:eastAsia="ru-RU"/>
        </w:rPr>
        <w:t xml:space="preserve"> екоіндустріальних парків.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П</w:t>
      </w:r>
      <w:r w:rsidRPr="004425C8">
        <w:rPr>
          <w:rFonts w:eastAsia="Times New Roman" w:cs="Times New Roman"/>
          <w:szCs w:val="24"/>
          <w:lang w:val="en-US" w:eastAsia="ru-RU"/>
        </w:rPr>
        <w:t>огляд приватного сектору на ЕІП: варіанти підтримки індустріальних парків та компаній для створення сприятливих умов при трансформації/мод</w:t>
      </w:r>
      <w:r>
        <w:rPr>
          <w:rFonts w:eastAsia="Times New Roman" w:cs="Times New Roman"/>
          <w:szCs w:val="24"/>
          <w:lang w:val="en-US" w:eastAsia="ru-RU"/>
        </w:rPr>
        <w:t>ернізації їх за принципами ЕІП.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- </w:t>
      </w:r>
      <w:r w:rsidRPr="004425C8">
        <w:rPr>
          <w:rFonts w:eastAsia="Times New Roman" w:cs="Times New Roman"/>
          <w:szCs w:val="24"/>
          <w:lang w:val="en-US" w:eastAsia="ru-RU"/>
        </w:rPr>
        <w:t>Внесені зміни до Закону «Про індустріальні парки» та слабкі сторони законодавчої бази відносно екоіндустріальних парків – проблеми та ініціативи, які мають бу</w:t>
      </w:r>
      <w:r>
        <w:rPr>
          <w:rFonts w:eastAsia="Times New Roman" w:cs="Times New Roman"/>
          <w:szCs w:val="24"/>
          <w:lang w:val="en-US" w:eastAsia="ru-RU"/>
        </w:rPr>
        <w:t>ти реалізовані для розвитку ЕІП.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val="en-US" w:eastAsia="ru-RU"/>
        </w:rPr>
        <w:t xml:space="preserve">Фінансові та нефінансові стимули від </w:t>
      </w:r>
      <w:r>
        <w:rPr>
          <w:rFonts w:eastAsia="Times New Roman" w:cs="Times New Roman"/>
          <w:szCs w:val="24"/>
          <w:lang w:eastAsia="ru-RU"/>
        </w:rPr>
        <w:t>Є</w:t>
      </w:r>
      <w:r w:rsidRPr="004425C8">
        <w:rPr>
          <w:rFonts w:eastAsia="Times New Roman" w:cs="Times New Roman"/>
          <w:szCs w:val="24"/>
          <w:lang w:val="en-US" w:eastAsia="ru-RU"/>
        </w:rPr>
        <w:t>С для модернізації українського бізнесу за принципами ЕІП. Практики стимулювання екологічних</w:t>
      </w:r>
      <w:r>
        <w:rPr>
          <w:rFonts w:eastAsia="Times New Roman" w:cs="Times New Roman"/>
          <w:szCs w:val="24"/>
          <w:lang w:val="en-US" w:eastAsia="ru-RU"/>
        </w:rPr>
        <w:t xml:space="preserve"> проектів в розвинених країнах.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Аналіз українського законодавства та </w:t>
      </w:r>
      <w:r w:rsidRPr="00427415">
        <w:rPr>
          <w:rFonts w:eastAsia="Times New Roman" w:cs="Times New Roman"/>
          <w:szCs w:val="24"/>
          <w:lang w:eastAsia="ru-RU"/>
        </w:rPr>
        <w:t xml:space="preserve">можливості для включення поняття «екоіндустріальний парк» в документи з національної політики. </w:t>
      </w:r>
    </w:p>
    <w:p w:rsid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Створення міжвідомчої робочої групи</w:t>
      </w:r>
      <w:r w:rsidRPr="00427415">
        <w:rPr>
          <w:rFonts w:eastAsia="Times New Roman" w:cs="Times New Roman"/>
          <w:szCs w:val="24"/>
          <w:lang w:eastAsia="ru-RU"/>
        </w:rPr>
        <w:t xml:space="preserve"> для розробки політики для впровадження моделі екоіндустріальних парків в Україні. В групу ввійшли 20 представників із різних відомс</w:t>
      </w:r>
      <w:r>
        <w:rPr>
          <w:rFonts w:eastAsia="Times New Roman" w:cs="Times New Roman"/>
          <w:szCs w:val="24"/>
          <w:lang w:eastAsia="ru-RU"/>
        </w:rPr>
        <w:t>тв, зацікавлених у розвитку такої еко</w:t>
      </w:r>
      <w:r w:rsidRPr="00427415">
        <w:rPr>
          <w:rFonts w:eastAsia="Times New Roman" w:cs="Times New Roman"/>
          <w:szCs w:val="24"/>
          <w:lang w:eastAsia="ru-RU"/>
        </w:rPr>
        <w:t xml:space="preserve">моделі в Україні. </w:t>
      </w:r>
    </w:p>
    <w:p w:rsidR="00A76952" w:rsidRPr="00A76952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- </w:t>
      </w:r>
      <w:r w:rsidRPr="00013522">
        <w:rPr>
          <w:rFonts w:eastAsia="Times New Roman" w:cs="Times New Roman"/>
          <w:szCs w:val="24"/>
          <w:lang w:eastAsia="ru-RU"/>
        </w:rPr>
        <w:t>Політика EIП в Україні: можливості, подолання викликів і прогалин.</w:t>
      </w:r>
    </w:p>
    <w:p w:rsidR="00A76952" w:rsidRPr="00324721" w:rsidRDefault="00A76952" w:rsidP="00A76952">
      <w:pPr>
        <w:shd w:val="clear" w:color="auto" w:fill="FFFFFF" w:themeFill="background1"/>
        <w:spacing w:before="0" w:after="0"/>
        <w:ind w:left="0" w:right="283" w:firstLine="567"/>
        <w:contextualSpacing w:val="0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372281">
      <w:pPr>
        <w:spacing w:after="0"/>
        <w:ind w:left="0" w:right="283" w:firstLine="567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43380A">
      <w:pPr>
        <w:spacing w:after="0"/>
        <w:ind w:left="0" w:firstLine="567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43380A">
      <w:pPr>
        <w:spacing w:after="0"/>
        <w:ind w:left="0" w:firstLine="567"/>
        <w:rPr>
          <w:rFonts w:eastAsia="Times New Roman" w:cs="Times New Roman"/>
          <w:szCs w:val="24"/>
          <w:lang w:val="ru-RU" w:eastAsia="ru-RU"/>
        </w:rPr>
      </w:pPr>
    </w:p>
    <w:p w:rsidR="00011ABE" w:rsidRDefault="00011ABE" w:rsidP="0043380A">
      <w:pPr>
        <w:spacing w:after="0"/>
        <w:ind w:left="0" w:firstLine="567"/>
        <w:rPr>
          <w:rFonts w:eastAsia="Times New Roman" w:cs="Times New Roman"/>
          <w:szCs w:val="24"/>
          <w:lang w:val="ru-RU" w:eastAsia="ru-RU"/>
        </w:rPr>
      </w:pPr>
    </w:p>
    <w:p w:rsidR="00D150FE" w:rsidRDefault="00D150FE" w:rsidP="00405F9F">
      <w:pPr>
        <w:shd w:val="clear" w:color="auto" w:fill="FFFFFF" w:themeFill="background1"/>
        <w:spacing w:after="0"/>
        <w:ind w:left="0" w:firstLine="567"/>
        <w:rPr>
          <w:rFonts w:eastAsia="Times New Roman" w:cs="Times New Roman"/>
          <w:szCs w:val="24"/>
          <w:lang w:val="en-US" w:eastAsia="ru-RU"/>
        </w:rPr>
      </w:pPr>
    </w:p>
    <w:p w:rsidR="00DA6C78" w:rsidRPr="004B36F1" w:rsidRDefault="00DA6C78" w:rsidP="00405F9F">
      <w:pPr>
        <w:shd w:val="clear" w:color="auto" w:fill="FFFFFF" w:themeFill="background1"/>
        <w:spacing w:after="0"/>
        <w:ind w:left="0" w:firstLine="567"/>
        <w:rPr>
          <w:rFonts w:eastAsia="Times New Roman" w:cs="Times New Roman"/>
          <w:szCs w:val="24"/>
          <w:lang w:val="en-US" w:eastAsia="ru-RU"/>
        </w:rPr>
      </w:pPr>
    </w:p>
    <w:p w:rsidR="0076258E" w:rsidRPr="00D16D1F" w:rsidRDefault="0076258E" w:rsidP="00316278">
      <w:pPr>
        <w:spacing w:after="0"/>
        <w:ind w:left="0" w:firstLine="567"/>
        <w:rPr>
          <w:rFonts w:eastAsia="Times New Roman" w:cs="Times New Roman"/>
          <w:szCs w:val="24"/>
          <w:lang w:val="ru-RU" w:eastAsia="ru-RU"/>
        </w:rPr>
      </w:pPr>
    </w:p>
    <w:p w:rsidR="00316278" w:rsidRPr="00ED251E" w:rsidRDefault="00316278" w:rsidP="00316278">
      <w:pPr>
        <w:spacing w:after="0"/>
        <w:ind w:left="0" w:firstLine="567"/>
        <w:rPr>
          <w:rFonts w:eastAsia="Times New Roman" w:cs="Times New Roman"/>
          <w:color w:val="000000" w:themeColor="text1"/>
          <w:szCs w:val="24"/>
          <w:lang w:val="ru-RU" w:eastAsia="ru-RU"/>
        </w:rPr>
      </w:pPr>
    </w:p>
    <w:p w:rsidR="00316278" w:rsidRPr="003E50B1" w:rsidRDefault="00316278" w:rsidP="003E50B1">
      <w:pPr>
        <w:shd w:val="clear" w:color="auto" w:fill="FFFFFF" w:themeFill="background1"/>
        <w:spacing w:before="0" w:after="0"/>
        <w:ind w:left="0" w:firstLine="567"/>
        <w:contextualSpacing w:val="0"/>
        <w:rPr>
          <w:rFonts w:eastAsia="Times New Roman" w:cs="Times New Roman"/>
          <w:color w:val="000000" w:themeColor="text1"/>
          <w:szCs w:val="24"/>
          <w:lang w:val="ru-RU" w:eastAsia="ru-RU"/>
        </w:rPr>
      </w:pPr>
    </w:p>
    <w:p w:rsidR="003E50B1" w:rsidRPr="003E50B1" w:rsidRDefault="003E50B1" w:rsidP="003E50B1">
      <w:pPr>
        <w:shd w:val="clear" w:color="auto" w:fill="FFFFFF" w:themeFill="background1"/>
        <w:spacing w:after="0"/>
        <w:ind w:left="0" w:firstLine="567"/>
        <w:contextualSpacing w:val="0"/>
        <w:rPr>
          <w:rFonts w:eastAsia="Times New Roman" w:cs="Times New Roman"/>
          <w:szCs w:val="24"/>
          <w:lang w:val="ru-RU" w:eastAsia="ru-RU"/>
        </w:rPr>
      </w:pPr>
    </w:p>
    <w:p w:rsidR="00004FDB" w:rsidRPr="00FF26EA" w:rsidRDefault="00004FDB" w:rsidP="003A631D">
      <w:pPr>
        <w:shd w:val="clear" w:color="auto" w:fill="FFFFFF" w:themeFill="background1"/>
        <w:spacing w:before="0" w:after="0"/>
        <w:ind w:left="0" w:firstLine="567"/>
        <w:contextualSpacing w:val="0"/>
        <w:rPr>
          <w:rFonts w:eastAsia="Times New Roman" w:cs="Times New Roman"/>
          <w:szCs w:val="24"/>
          <w:lang w:val="ru-RU" w:eastAsia="ru-RU"/>
        </w:rPr>
      </w:pPr>
    </w:p>
    <w:p w:rsidR="003D4AF1" w:rsidRPr="003D495F" w:rsidRDefault="003D4AF1" w:rsidP="003D495F">
      <w:pPr>
        <w:shd w:val="clear" w:color="auto" w:fill="FFFFFF" w:themeFill="background1"/>
        <w:spacing w:after="0"/>
        <w:ind w:left="0" w:firstLine="675"/>
        <w:contextualSpacing w:val="0"/>
        <w:rPr>
          <w:rFonts w:eastAsia="Times New Roman" w:cs="Times New Roman"/>
          <w:szCs w:val="24"/>
          <w:lang w:val="ru-RU" w:eastAsia="ru-RU"/>
        </w:rPr>
      </w:pPr>
    </w:p>
    <w:p w:rsidR="003D4AF1" w:rsidRDefault="003D4AF1" w:rsidP="009355FB">
      <w:pPr>
        <w:ind w:left="0" w:firstLine="675"/>
      </w:pPr>
    </w:p>
    <w:sectPr w:rsidR="003D4AF1" w:rsidSect="00B0347C">
      <w:pgSz w:w="11907" w:h="16839" w:code="9"/>
      <w:pgMar w:top="993" w:right="567" w:bottom="567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DC" w:rsidRDefault="009469DC" w:rsidP="00117B11">
      <w:pPr>
        <w:spacing w:before="0" w:after="0"/>
      </w:pPr>
      <w:r>
        <w:separator/>
      </w:r>
    </w:p>
  </w:endnote>
  <w:endnote w:type="continuationSeparator" w:id="0">
    <w:p w:rsidR="009469DC" w:rsidRDefault="009469DC" w:rsidP="00117B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DC" w:rsidRDefault="009469DC" w:rsidP="00117B11">
      <w:pPr>
        <w:spacing w:before="0" w:after="0"/>
      </w:pPr>
      <w:r>
        <w:separator/>
      </w:r>
    </w:p>
  </w:footnote>
  <w:footnote w:type="continuationSeparator" w:id="0">
    <w:p w:rsidR="009469DC" w:rsidRDefault="009469DC" w:rsidP="00117B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1B"/>
    <w:multiLevelType w:val="hybridMultilevel"/>
    <w:tmpl w:val="265297B6"/>
    <w:styleLink w:val="3"/>
    <w:lvl w:ilvl="0" w:tplc="87101896">
      <w:start w:val="1"/>
      <w:numFmt w:val="bullet"/>
      <w:lvlText w:val="●"/>
      <w:lvlJc w:val="left"/>
      <w:pPr>
        <w:tabs>
          <w:tab w:val="left" w:pos="993"/>
          <w:tab w:val="num" w:pos="2160"/>
        </w:tabs>
        <w:ind w:left="731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F0BC82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14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C2BB74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16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FE23E6">
      <w:start w:val="1"/>
      <w:numFmt w:val="bullet"/>
      <w:lvlText w:val="●"/>
      <w:lvlJc w:val="left"/>
      <w:pPr>
        <w:tabs>
          <w:tab w:val="left" w:pos="993"/>
          <w:tab w:val="num" w:pos="4309"/>
        </w:tabs>
        <w:ind w:left="288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2977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360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762A56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432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C08BA">
      <w:start w:val="1"/>
      <w:numFmt w:val="bullet"/>
      <w:lvlText w:val="●"/>
      <w:lvlJc w:val="left"/>
      <w:pPr>
        <w:tabs>
          <w:tab w:val="left" w:pos="993"/>
          <w:tab w:val="num" w:pos="6469"/>
        </w:tabs>
        <w:ind w:left="50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F40864">
      <w:start w:val="1"/>
      <w:numFmt w:val="bullet"/>
      <w:lvlText w:val="o"/>
      <w:lvlJc w:val="left"/>
      <w:pPr>
        <w:tabs>
          <w:tab w:val="left" w:pos="993"/>
          <w:tab w:val="num" w:pos="7189"/>
        </w:tabs>
        <w:ind w:left="576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F8E2">
      <w:start w:val="1"/>
      <w:numFmt w:val="bullet"/>
      <w:lvlText w:val="▪"/>
      <w:lvlJc w:val="left"/>
      <w:pPr>
        <w:tabs>
          <w:tab w:val="left" w:pos="993"/>
          <w:tab w:val="num" w:pos="7909"/>
        </w:tabs>
        <w:ind w:left="648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025B7B"/>
    <w:multiLevelType w:val="hybridMultilevel"/>
    <w:tmpl w:val="8E6E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7F7"/>
    <w:multiLevelType w:val="hybridMultilevel"/>
    <w:tmpl w:val="5FD62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7F3966"/>
    <w:multiLevelType w:val="hybridMultilevel"/>
    <w:tmpl w:val="6AD26C16"/>
    <w:styleLink w:val="2"/>
    <w:lvl w:ilvl="0" w:tplc="0794159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C9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709D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BADAA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E1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423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966840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B8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A0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000AC2"/>
    <w:multiLevelType w:val="hybridMultilevel"/>
    <w:tmpl w:val="4216BE1E"/>
    <w:lvl w:ilvl="0" w:tplc="7B0856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67D422D"/>
    <w:multiLevelType w:val="hybridMultilevel"/>
    <w:tmpl w:val="A184CE8E"/>
    <w:lvl w:ilvl="0" w:tplc="A0F20AF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E713F6"/>
    <w:multiLevelType w:val="hybridMultilevel"/>
    <w:tmpl w:val="D83E7D86"/>
    <w:lvl w:ilvl="0" w:tplc="B552859A">
      <w:start w:val="1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5B462C"/>
    <w:multiLevelType w:val="hybridMultilevel"/>
    <w:tmpl w:val="79A2C3E4"/>
    <w:styleLink w:val="1"/>
    <w:lvl w:ilvl="0" w:tplc="83F24D8A">
      <w:start w:val="1"/>
      <w:numFmt w:val="bullet"/>
      <w:lvlText w:val="●"/>
      <w:lvlJc w:val="left"/>
      <w:pPr>
        <w:tabs>
          <w:tab w:val="left" w:pos="993"/>
          <w:tab w:val="num" w:pos="3600"/>
        </w:tabs>
        <w:ind w:left="216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BA0ED6">
      <w:start w:val="1"/>
      <w:numFmt w:val="bullet"/>
      <w:lvlText w:val="o"/>
      <w:lvlJc w:val="left"/>
      <w:pPr>
        <w:tabs>
          <w:tab w:val="left" w:pos="993"/>
          <w:tab w:val="num" w:pos="4320"/>
        </w:tabs>
        <w:ind w:left="28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218B0">
      <w:start w:val="1"/>
      <w:numFmt w:val="bullet"/>
      <w:lvlText w:val="▪"/>
      <w:lvlJc w:val="left"/>
      <w:pPr>
        <w:tabs>
          <w:tab w:val="left" w:pos="993"/>
          <w:tab w:val="num" w:pos="5040"/>
        </w:tabs>
        <w:ind w:left="360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EE5BF4">
      <w:start w:val="1"/>
      <w:numFmt w:val="bullet"/>
      <w:lvlText w:val="●"/>
      <w:lvlJc w:val="left"/>
      <w:pPr>
        <w:tabs>
          <w:tab w:val="left" w:pos="993"/>
          <w:tab w:val="num" w:pos="5760"/>
        </w:tabs>
        <w:ind w:left="432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E8FEE">
      <w:start w:val="1"/>
      <w:numFmt w:val="bullet"/>
      <w:lvlText w:val="o"/>
      <w:lvlJc w:val="left"/>
      <w:pPr>
        <w:tabs>
          <w:tab w:val="left" w:pos="993"/>
          <w:tab w:val="num" w:pos="6480"/>
        </w:tabs>
        <w:ind w:left="504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2170C">
      <w:start w:val="1"/>
      <w:numFmt w:val="bullet"/>
      <w:lvlText w:val="▪"/>
      <w:lvlJc w:val="left"/>
      <w:pPr>
        <w:tabs>
          <w:tab w:val="left" w:pos="993"/>
          <w:tab w:val="num" w:pos="7200"/>
        </w:tabs>
        <w:ind w:left="576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E62DBC">
      <w:start w:val="1"/>
      <w:numFmt w:val="bullet"/>
      <w:lvlText w:val="●"/>
      <w:lvlJc w:val="left"/>
      <w:pPr>
        <w:tabs>
          <w:tab w:val="left" w:pos="993"/>
          <w:tab w:val="num" w:pos="7920"/>
        </w:tabs>
        <w:ind w:left="64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81286">
      <w:start w:val="1"/>
      <w:numFmt w:val="bullet"/>
      <w:lvlText w:val="o"/>
      <w:lvlJc w:val="left"/>
      <w:pPr>
        <w:tabs>
          <w:tab w:val="left" w:pos="993"/>
          <w:tab w:val="num" w:pos="8640"/>
        </w:tabs>
        <w:ind w:left="720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A1230">
      <w:start w:val="1"/>
      <w:numFmt w:val="bullet"/>
      <w:lvlText w:val="▪"/>
      <w:lvlJc w:val="left"/>
      <w:pPr>
        <w:tabs>
          <w:tab w:val="left" w:pos="993"/>
          <w:tab w:val="num" w:pos="9360"/>
        </w:tabs>
        <w:ind w:left="792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8C"/>
    <w:rsid w:val="00002D52"/>
    <w:rsid w:val="00004FDB"/>
    <w:rsid w:val="00011ABE"/>
    <w:rsid w:val="00013522"/>
    <w:rsid w:val="00025520"/>
    <w:rsid w:val="00046914"/>
    <w:rsid w:val="00056A78"/>
    <w:rsid w:val="00062DAE"/>
    <w:rsid w:val="00076E55"/>
    <w:rsid w:val="00084964"/>
    <w:rsid w:val="000A3C35"/>
    <w:rsid w:val="000A56DB"/>
    <w:rsid w:val="000D2933"/>
    <w:rsid w:val="000D6C6B"/>
    <w:rsid w:val="000E1106"/>
    <w:rsid w:val="00104B07"/>
    <w:rsid w:val="00107140"/>
    <w:rsid w:val="0011672C"/>
    <w:rsid w:val="00117B11"/>
    <w:rsid w:val="001200EA"/>
    <w:rsid w:val="00121611"/>
    <w:rsid w:val="00130FF4"/>
    <w:rsid w:val="00131466"/>
    <w:rsid w:val="00141EC6"/>
    <w:rsid w:val="00155A29"/>
    <w:rsid w:val="0016323C"/>
    <w:rsid w:val="0016428B"/>
    <w:rsid w:val="001700E9"/>
    <w:rsid w:val="001A269D"/>
    <w:rsid w:val="001A5DBB"/>
    <w:rsid w:val="001F1D55"/>
    <w:rsid w:val="001F52D6"/>
    <w:rsid w:val="00204C86"/>
    <w:rsid w:val="00212AC0"/>
    <w:rsid w:val="00244E45"/>
    <w:rsid w:val="00272E75"/>
    <w:rsid w:val="00280640"/>
    <w:rsid w:val="00296295"/>
    <w:rsid w:val="002E264E"/>
    <w:rsid w:val="002E5FAC"/>
    <w:rsid w:val="002F076D"/>
    <w:rsid w:val="00316278"/>
    <w:rsid w:val="00324721"/>
    <w:rsid w:val="00344944"/>
    <w:rsid w:val="00372281"/>
    <w:rsid w:val="003A5A6D"/>
    <w:rsid w:val="003A631D"/>
    <w:rsid w:val="003B2B22"/>
    <w:rsid w:val="003D0BDE"/>
    <w:rsid w:val="003D3099"/>
    <w:rsid w:val="003D495F"/>
    <w:rsid w:val="003D4AF1"/>
    <w:rsid w:val="003E50B1"/>
    <w:rsid w:val="004004C6"/>
    <w:rsid w:val="00405F9F"/>
    <w:rsid w:val="00427415"/>
    <w:rsid w:val="00432605"/>
    <w:rsid w:val="0043380A"/>
    <w:rsid w:val="004425C8"/>
    <w:rsid w:val="00443C7D"/>
    <w:rsid w:val="00461CDE"/>
    <w:rsid w:val="00475D8C"/>
    <w:rsid w:val="00485B9C"/>
    <w:rsid w:val="004A0C3D"/>
    <w:rsid w:val="004A22D3"/>
    <w:rsid w:val="004B2007"/>
    <w:rsid w:val="004B20B8"/>
    <w:rsid w:val="004B36F1"/>
    <w:rsid w:val="004C565C"/>
    <w:rsid w:val="004D572B"/>
    <w:rsid w:val="004F125C"/>
    <w:rsid w:val="00514543"/>
    <w:rsid w:val="005218F3"/>
    <w:rsid w:val="00525C62"/>
    <w:rsid w:val="005612A2"/>
    <w:rsid w:val="00580526"/>
    <w:rsid w:val="005924BA"/>
    <w:rsid w:val="005C1431"/>
    <w:rsid w:val="005D4B2A"/>
    <w:rsid w:val="005E6A37"/>
    <w:rsid w:val="005F01B2"/>
    <w:rsid w:val="005F4E37"/>
    <w:rsid w:val="00604630"/>
    <w:rsid w:val="00617DF7"/>
    <w:rsid w:val="00620153"/>
    <w:rsid w:val="006214FE"/>
    <w:rsid w:val="0062395E"/>
    <w:rsid w:val="0063378F"/>
    <w:rsid w:val="00633E8E"/>
    <w:rsid w:val="00694201"/>
    <w:rsid w:val="00696268"/>
    <w:rsid w:val="006A26A0"/>
    <w:rsid w:val="006B7B7C"/>
    <w:rsid w:val="006E42FF"/>
    <w:rsid w:val="0070563C"/>
    <w:rsid w:val="00723A40"/>
    <w:rsid w:val="00723D27"/>
    <w:rsid w:val="00742564"/>
    <w:rsid w:val="00755AEA"/>
    <w:rsid w:val="0076258E"/>
    <w:rsid w:val="007956A1"/>
    <w:rsid w:val="00795940"/>
    <w:rsid w:val="007C7676"/>
    <w:rsid w:val="007D3438"/>
    <w:rsid w:val="007E230E"/>
    <w:rsid w:val="00854463"/>
    <w:rsid w:val="00866D3C"/>
    <w:rsid w:val="00884C56"/>
    <w:rsid w:val="008C4E85"/>
    <w:rsid w:val="00912DA2"/>
    <w:rsid w:val="009355FB"/>
    <w:rsid w:val="0094058D"/>
    <w:rsid w:val="009469DC"/>
    <w:rsid w:val="009618EE"/>
    <w:rsid w:val="00962134"/>
    <w:rsid w:val="00967D01"/>
    <w:rsid w:val="009A793F"/>
    <w:rsid w:val="009E1EC3"/>
    <w:rsid w:val="00A01249"/>
    <w:rsid w:val="00A30FF4"/>
    <w:rsid w:val="00A35B18"/>
    <w:rsid w:val="00A647C2"/>
    <w:rsid w:val="00A76952"/>
    <w:rsid w:val="00A76AF0"/>
    <w:rsid w:val="00A800F5"/>
    <w:rsid w:val="00A90FD4"/>
    <w:rsid w:val="00AA1726"/>
    <w:rsid w:val="00AC4EDE"/>
    <w:rsid w:val="00AF3492"/>
    <w:rsid w:val="00AF51A4"/>
    <w:rsid w:val="00B0347C"/>
    <w:rsid w:val="00B21412"/>
    <w:rsid w:val="00B4059B"/>
    <w:rsid w:val="00B51040"/>
    <w:rsid w:val="00B63E85"/>
    <w:rsid w:val="00B73A8E"/>
    <w:rsid w:val="00B824D2"/>
    <w:rsid w:val="00B928B0"/>
    <w:rsid w:val="00BB201D"/>
    <w:rsid w:val="00BB3D1B"/>
    <w:rsid w:val="00BE5A96"/>
    <w:rsid w:val="00BF40D7"/>
    <w:rsid w:val="00C1454A"/>
    <w:rsid w:val="00C148A9"/>
    <w:rsid w:val="00C23D31"/>
    <w:rsid w:val="00C34DBB"/>
    <w:rsid w:val="00C36CFC"/>
    <w:rsid w:val="00C4228B"/>
    <w:rsid w:val="00CB5FA4"/>
    <w:rsid w:val="00CB7914"/>
    <w:rsid w:val="00CC2714"/>
    <w:rsid w:val="00CF7F06"/>
    <w:rsid w:val="00D07DC4"/>
    <w:rsid w:val="00D150FE"/>
    <w:rsid w:val="00D16EE0"/>
    <w:rsid w:val="00D31BF0"/>
    <w:rsid w:val="00D32C2D"/>
    <w:rsid w:val="00D437FB"/>
    <w:rsid w:val="00D45066"/>
    <w:rsid w:val="00D63018"/>
    <w:rsid w:val="00D657D6"/>
    <w:rsid w:val="00D70217"/>
    <w:rsid w:val="00D76B23"/>
    <w:rsid w:val="00D77184"/>
    <w:rsid w:val="00D81C29"/>
    <w:rsid w:val="00DA6C78"/>
    <w:rsid w:val="00DE3A63"/>
    <w:rsid w:val="00E012C0"/>
    <w:rsid w:val="00E37180"/>
    <w:rsid w:val="00E62F9E"/>
    <w:rsid w:val="00E702B7"/>
    <w:rsid w:val="00E8590D"/>
    <w:rsid w:val="00E8662B"/>
    <w:rsid w:val="00EA4FFB"/>
    <w:rsid w:val="00EC7749"/>
    <w:rsid w:val="00ED18E1"/>
    <w:rsid w:val="00EE69CE"/>
    <w:rsid w:val="00F02570"/>
    <w:rsid w:val="00F03430"/>
    <w:rsid w:val="00FA02AF"/>
    <w:rsid w:val="00FC45DE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E701-4D8A-41B9-8D1D-73334DB2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A1"/>
    <w:pPr>
      <w:spacing w:before="120" w:after="330"/>
      <w:ind w:left="675"/>
      <w:contextualSpacing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D27"/>
    <w:rPr>
      <w:rFonts w:eastAsiaTheme="minorEastAsia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4C565C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6046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6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6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cpc.ua/?__cft__%5b0%5d=AZXkymGbL1ar6TfnxeAxqSZPQjU3u2x3VGDX-T8vI2qSwOTuT1QrD5cXbsDGnFbBj6V1Fpvl6__2aYSQvr_AQ2GiPzmAVaXudmd0nqMttaI9aQaqefhGvNbpUTEvjEbtQELm4jQ5r0GQ8MmhNwWgF-xCEGI5xsc7GXXSnHFzOX52JQ&amp;__tn__=kK-y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pbvak/?__cft__%5b0%5d=AZXkymGbL1ar6TfnxeAxqSZPQjU3u2x3VGDX-T8vI2qSwOTuT1QrD5cXbsDGnFbBj6V1Fpvl6__2aYSQvr_AQ2GiPzmAVaXudmd0nqMttaI9aQaqefhGvNbpUTEvjEbtQELm4jQ5r0GQ8MmhNwWgF-xCEGI5xsc7GXXSnHFzOX52JQ&amp;__tn__=kK-y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pbvak/?__cft__%5b0%5d=AZXkymGbL1ar6TfnxeAxqSZPQjU3u2x3VGDX-T8vI2qSwOTuT1QrD5cXbsDGnFbBj6V1Fpvl6__2aYSQvr_AQ2GiPzmAVaXudmd0nqMttaI9aQaqefhGvNbpUTEvjEbtQELm4jQ5r0GQ8MmhNwWgF-xCEGI5xsc7GXXSnHFzOX52JQ&amp;__tn__=kK-y-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shtag/%D0%B5%D1%96%D0%BF?__eep__=6&amp;__cft__%5b0%5d=AZXkymGbL1ar6TfnxeAxqSZPQjU3u2x3VGDX-T8vI2qSwOTuT1QrD5cXbsDGnFbBj6V1Fpvl6__2aYSQvr_AQ2GiPzmAVaXudmd0nqMttaI9aQaqefhGvNbpUTEvjEbtQELm4jQ5r0GQ8MmhNwWgF-xCEGI5xsc7GXXSnHFzOX52JQ&amp;__tn__=*NK-y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1%D0%B5%D0%BD%D1%87%D0%BC%D0%B0%D1%80%D0%BA%D0%B0%D0%BC%D0%B8?__eep__=6&amp;__cft__%5b0%5d=AZXkymGbL1ar6TfnxeAxqSZPQjU3u2x3VGDX-T8vI2qSwOTuT1QrD5cXbsDGnFbBj6V1Fpvl6__2aYSQvr_AQ2GiPzmAVaXudmd0nqMttaI9aQaqefhGvNbpUTEvjEbtQELm4jQ5r0GQ8MmhNwWgF-xCEGI5xsc7GXXSnHFzOX52JQ&amp;__tn__=*NK-y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57</cp:revision>
  <cp:lastPrinted>2021-06-08T09:18:00Z</cp:lastPrinted>
  <dcterms:created xsi:type="dcterms:W3CDTF">2023-09-29T11:25:00Z</dcterms:created>
  <dcterms:modified xsi:type="dcterms:W3CDTF">2023-10-02T06:53:00Z</dcterms:modified>
</cp:coreProperties>
</file>