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962FCC" w:rsidRDefault="00CB641A" w:rsidP="00962FCC">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962FCC" w:rsidRDefault="00FB1D97" w:rsidP="00962FCC">
      <w:pPr>
        <w:pStyle w:val="2"/>
        <w:spacing w:before="0" w:line="240" w:lineRule="auto"/>
        <w:ind w:firstLine="709"/>
        <w:contextualSpacing/>
        <w:jc w:val="center"/>
        <w:rPr>
          <w:rFonts w:ascii="Times New Roman" w:hAnsi="Times New Roman" w:cs="Times New Roman"/>
          <w:i/>
          <w:sz w:val="24"/>
          <w:szCs w:val="24"/>
          <w:lang w:val="uk-UA"/>
        </w:rPr>
      </w:pPr>
      <w:r w:rsidRPr="00962FCC">
        <w:rPr>
          <w:rFonts w:ascii="Times New Roman" w:hAnsi="Times New Roman" w:cs="Times New Roman"/>
          <w:sz w:val="24"/>
          <w:szCs w:val="24"/>
          <w:lang w:val="uk-UA"/>
        </w:rPr>
        <w:t>ГОЛОВНЕ УПРАВЛІННЯ ДПС У КИЇВСЬКІЙ ОБЛАСТІ</w:t>
      </w:r>
    </w:p>
    <w:p w:rsidR="00FB1D97" w:rsidRPr="00962FCC" w:rsidRDefault="00FB1D97" w:rsidP="00962FCC">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962FCC">
        <w:rPr>
          <w:rFonts w:ascii="Times New Roman" w:hAnsi="Times New Roman" w:cs="Times New Roman"/>
          <w:b/>
          <w:bCs/>
          <w:sz w:val="24"/>
          <w:szCs w:val="24"/>
        </w:rPr>
        <w:t>Управління інформаційної взаємодії</w:t>
      </w:r>
    </w:p>
    <w:p w:rsidR="00FB1D97" w:rsidRPr="00962FCC" w:rsidRDefault="00FB1D97" w:rsidP="00962FCC">
      <w:pPr>
        <w:spacing w:after="0" w:line="240" w:lineRule="auto"/>
        <w:ind w:firstLine="709"/>
        <w:contextualSpacing/>
        <w:jc w:val="center"/>
        <w:rPr>
          <w:rFonts w:ascii="Times New Roman" w:hAnsi="Times New Roman" w:cs="Times New Roman"/>
          <w:sz w:val="24"/>
          <w:szCs w:val="24"/>
        </w:rPr>
      </w:pPr>
      <w:r w:rsidRPr="00962FCC">
        <w:rPr>
          <w:rFonts w:ascii="Times New Roman" w:hAnsi="Times New Roman" w:cs="Times New Roman"/>
          <w:sz w:val="24"/>
          <w:szCs w:val="24"/>
        </w:rPr>
        <w:t xml:space="preserve">04151, м. Київ – 151, вул. </w:t>
      </w:r>
      <w:r w:rsidR="00A330A5" w:rsidRPr="00962FCC">
        <w:rPr>
          <w:rFonts w:ascii="Times New Roman" w:hAnsi="Times New Roman" w:cs="Times New Roman"/>
          <w:sz w:val="24"/>
          <w:szCs w:val="24"/>
        </w:rPr>
        <w:t>Святослава Хороброго</w:t>
      </w:r>
      <w:r w:rsidRPr="00962FCC">
        <w:rPr>
          <w:rFonts w:ascii="Times New Roman" w:hAnsi="Times New Roman" w:cs="Times New Roman"/>
          <w:sz w:val="24"/>
          <w:szCs w:val="24"/>
        </w:rPr>
        <w:t>, 5а</w:t>
      </w:r>
    </w:p>
    <w:p w:rsidR="00FB1D97" w:rsidRPr="00962FCC" w:rsidRDefault="00FB1D97" w:rsidP="00962FCC">
      <w:pPr>
        <w:spacing w:after="0" w:line="240" w:lineRule="auto"/>
        <w:ind w:firstLine="709"/>
        <w:contextualSpacing/>
        <w:jc w:val="center"/>
        <w:rPr>
          <w:rFonts w:ascii="Times New Roman" w:hAnsi="Times New Roman" w:cs="Times New Roman"/>
          <w:sz w:val="24"/>
          <w:szCs w:val="24"/>
        </w:rPr>
      </w:pPr>
      <w:r w:rsidRPr="00962FCC">
        <w:rPr>
          <w:rFonts w:ascii="Times New Roman" w:hAnsi="Times New Roman" w:cs="Times New Roman"/>
          <w:sz w:val="24"/>
          <w:szCs w:val="24"/>
        </w:rPr>
        <w:t>телефон (факс) 246-23-40</w:t>
      </w:r>
    </w:p>
    <w:p w:rsidR="00B347D9" w:rsidRPr="00962FCC" w:rsidRDefault="00B347D9"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r w:rsidRPr="00962FCC">
        <w:rPr>
          <w:b w:val="0"/>
          <w:bCs w:val="0"/>
          <w:color w:val="1D1D1B"/>
          <w:sz w:val="24"/>
          <w:szCs w:val="24"/>
        </w:rPr>
        <w:t>На підтримку ЗСУ платники Київщини спрямували більше 800 млн грн</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xml:space="preserve">За період січень-липень платники Київщини </w:t>
      </w:r>
      <w:r w:rsidR="00DB6F01">
        <w:rPr>
          <w:color w:val="000000"/>
        </w:rPr>
        <w:t xml:space="preserve">забезпечили </w:t>
      </w:r>
      <w:r w:rsidRPr="00962FCC">
        <w:rPr>
          <w:color w:val="000000"/>
        </w:rPr>
        <w:t>802,2 млн грн Військового збору, що спрямовується на підтримку Збройних сил України. </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Нагадуємо, Військовий збір сплачується за ставкою 1,5% з отриманих доходів, які оподатковуються ПДФО: заробітна плата, іноземні доходи, суми винагород та інших виплат, нарахованих відповідно до умов цивільно-правового договору, пасивні доходи, у тому числі, роялті, дивіденди, страхові виплати тощо.</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Залишаємось на зв’язку:</w:t>
      </w:r>
      <w:r w:rsidRPr="00962FCC">
        <w:rPr>
          <w:color w:val="000000"/>
        </w:rPr>
        <w:br/>
        <w:t>Контакти гарячих ліній </w:t>
      </w:r>
      <w:hyperlink r:id="rId7" w:history="1">
        <w:r w:rsidRPr="00962FCC">
          <w:rPr>
            <w:rStyle w:val="a5"/>
            <w:color w:val="2D5CA6"/>
            <w:bdr w:val="none" w:sz="0" w:space="0" w:color="auto" w:frame="1"/>
          </w:rPr>
          <w:t>https://kyivobl.tax.gov.ua/kontakti/</w:t>
        </w:r>
      </w:hyperlink>
      <w:r w:rsidRPr="00962FCC">
        <w:rPr>
          <w:color w:val="000000"/>
        </w:rPr>
        <w:br/>
        <w:t>Комунікаційна платформа: </w:t>
      </w:r>
      <w:hyperlink r:id="rId8" w:history="1">
        <w:r w:rsidRPr="00962FCC">
          <w:rPr>
            <w:rStyle w:val="a5"/>
            <w:color w:val="2D5CA6"/>
            <w:bdr w:val="none" w:sz="0" w:space="0" w:color="auto" w:frame="1"/>
          </w:rPr>
          <w:t>kyivobl.ikc@tax.gov.ua</w:t>
        </w:r>
      </w:hyperlink>
      <w:r w:rsidRPr="00962FCC">
        <w:rPr>
          <w:color w:val="000000"/>
        </w:rPr>
        <w:br/>
        <w:t xml:space="preserve">Підписатись на сторінку </w:t>
      </w:r>
      <w:proofErr w:type="spellStart"/>
      <w:r w:rsidRPr="00962FCC">
        <w:rPr>
          <w:color w:val="000000"/>
        </w:rPr>
        <w:t>Фейсбук</w:t>
      </w:r>
      <w:proofErr w:type="spellEnd"/>
      <w:r w:rsidRPr="00962FCC">
        <w:rPr>
          <w:color w:val="000000"/>
        </w:rPr>
        <w:t xml:space="preserve"> ГУ ДПС у Київській області </w:t>
      </w:r>
      <w:hyperlink r:id="rId9" w:history="1">
        <w:r w:rsidRPr="00962FCC">
          <w:rPr>
            <w:rStyle w:val="a5"/>
            <w:color w:val="2D5CA6"/>
            <w:bdr w:val="none" w:sz="0" w:space="0" w:color="auto" w:frame="1"/>
          </w:rPr>
          <w:t>https://www.facebook.com/tax.kyiv.oblast</w:t>
        </w:r>
      </w:hyperlink>
      <w:r w:rsidRPr="00962FCC">
        <w:rPr>
          <w:color w:val="000000"/>
        </w:rPr>
        <w:br/>
        <w:t>Приєднатись до офіційного каналу ДПС у Телеграм: t.me/</w:t>
      </w:r>
      <w:proofErr w:type="spellStart"/>
      <w:r w:rsidRPr="00962FCC">
        <w:rPr>
          <w:color w:val="000000"/>
        </w:rPr>
        <w:t>tax_gov_ua</w:t>
      </w:r>
      <w:proofErr w:type="spellEnd"/>
      <w:r w:rsidRPr="00962FCC">
        <w:rPr>
          <w:color w:val="000000"/>
        </w:rPr>
        <w:br/>
        <w:t>Повідомити про порушення податкового законодавства можна за допомогою чат-бота «</w:t>
      </w:r>
      <w:proofErr w:type="spellStart"/>
      <w:r w:rsidRPr="00962FCC">
        <w:rPr>
          <w:color w:val="000000"/>
        </w:rPr>
        <w:t>StopViolationBot</w:t>
      </w:r>
      <w:proofErr w:type="spellEnd"/>
      <w:r w:rsidRPr="00962FCC">
        <w:rPr>
          <w:color w:val="000000"/>
        </w:rPr>
        <w:t>»</w:t>
      </w:r>
    </w:p>
    <w:p w:rsidR="00962FCC" w:rsidRPr="00962FCC" w:rsidRDefault="00962FCC" w:rsidP="00962FCC">
      <w:pPr>
        <w:spacing w:after="0" w:line="240" w:lineRule="auto"/>
        <w:ind w:firstLine="709"/>
        <w:contextualSpacing/>
        <w:jc w:val="right"/>
        <w:rPr>
          <w:rFonts w:ascii="Times New Roman" w:hAnsi="Times New Roman" w:cs="Times New Roman"/>
          <w:color w:val="000000"/>
          <w:sz w:val="24"/>
          <w:szCs w:val="24"/>
        </w:rPr>
      </w:pPr>
      <w:r w:rsidRPr="00962FCC">
        <w:rPr>
          <w:rFonts w:ascii="Times New Roman" w:hAnsi="Times New Roman" w:cs="Times New Roman"/>
          <w:color w:val="000000"/>
          <w:sz w:val="24"/>
          <w:szCs w:val="24"/>
        </w:rPr>
        <w:t>ГУ ДПС у Київській області</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r w:rsidRPr="00962FCC">
        <w:rPr>
          <w:b w:val="0"/>
          <w:bCs w:val="0"/>
          <w:color w:val="1D1D1B"/>
          <w:sz w:val="24"/>
          <w:szCs w:val="24"/>
        </w:rPr>
        <w:t>Яка відповідальність за порушення Закону</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Головне управління ДПС у Київській області звертає увагу  платників податків, що Законом України від 30.06.2023 №3219-ІХ  внесені зміни до Закону України від 06.07.1995 №265/95-ВР «Про застосування реєстраторів розрахункових операцій у сфері торгівлі, громадського харчування та послуг», відновлено застосування штрафних санкцій  з 01 жовтня 2023 року для всіх категорій СГ, які здійснюють розрахункові операції. Що передбачено?</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rStyle w:val="a6"/>
          <w:color w:val="000000"/>
          <w:bdr w:val="none" w:sz="0" w:space="0" w:color="auto" w:frame="1"/>
        </w:rPr>
        <w:t>У період з 01 серпня 2023 року по 31 липня 2025 року</w:t>
      </w:r>
      <w:r w:rsidRPr="00962FCC">
        <w:rPr>
          <w:color w:val="000000"/>
        </w:rPr>
        <w:t xml:space="preserve">, але не пізніше ніж до дати припинення або скасування воєнного стану на території України, до ФОП, які є платниками ЄП та не зареєстровані платниками ПДВ, що здійснюють діяльність з продажу товарів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62FCC">
        <w:rPr>
          <w:color w:val="000000"/>
        </w:rPr>
        <w:t>напівдорогоцінного</w:t>
      </w:r>
      <w:proofErr w:type="spellEnd"/>
      <w:r w:rsidRPr="00962FCC">
        <w:rPr>
          <w:color w:val="000000"/>
        </w:rPr>
        <w:t xml:space="preserve"> каміння) або надають послуги, фінансова відповідальність за:</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проведення розрахункових операцій з використанням РРО, ПРРО або розрахункових книжок на неповну суму вартості проданих товарів (наданих послуг);</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proofErr w:type="spellStart"/>
      <w:r w:rsidRPr="00962FCC">
        <w:rPr>
          <w:color w:val="000000"/>
        </w:rPr>
        <w:t>непроведення</w:t>
      </w:r>
      <w:proofErr w:type="spellEnd"/>
      <w:r w:rsidRPr="00962FCC">
        <w:rPr>
          <w:color w:val="000000"/>
        </w:rPr>
        <w:t xml:space="preserve"> розрахункових операцій через реєстратори розрахункових операцій та/або програмні реєстратори розрахункових операцій з фіскальним режимом роботи;</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невидача (в паперовому вигляді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  застосовується у розмірах:</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25 % вартості проданих з порушеннями товарів - за порушення, вчинене вперше,</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50 % проданих з порушеннями товарів (робіт, послуг) - за кожне наступне вчинене порушення - було  100% та 150% відповідно.</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звільнено від фінансової відповідальності за порушення у сфері РРО (крім відповідальності за порушення порядку здійснення розрахункових операцій при продажу підакцизних товарів), якщо вони були вчинені на територіях бойових дій (в тому числі можливих бойових дій) та на окупованих територіях;</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lastRenderedPageBreak/>
        <w:t>· удосконалено норми щодо звільнення від фінансової відповідальності за порушення у сфері РРО (крім відповідальності за порушення порядку здійснення розрахункових операцій при продажу підакцизних товарів), вчинені з 24 лютого 2022 року до 1 серпня 2023 року;</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спрощено вимоги до відображення в розрахунковому документі назви товару (послуги) для ФОП -  платників єдиного податку, які незареєстровані платниками ПДВ;</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звільнено від відповідальності СГ за порушення вимог Закону України «Про застосування реєстраторів розрахункових операцій у сфері торгівлі, громадського харчування та послуг», вчинені ними у період з 01 січня 2022 року до 01 жовтня 2023 року, крім відповідальності за порушення порядку здійснення розрахункових операцій при продажу підакцизних товарів, здійснення діяльності у сфері організації та проведення азартних ігор</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Комунікаційна платформа: </w:t>
      </w:r>
      <w:hyperlink r:id="rId10" w:history="1">
        <w:r w:rsidRPr="00962FCC">
          <w:rPr>
            <w:rStyle w:val="a5"/>
            <w:color w:val="2D5CA6"/>
            <w:bdr w:val="none" w:sz="0" w:space="0" w:color="auto" w:frame="1"/>
          </w:rPr>
          <w:t>kyivobl.ikc@tax.gov.ua</w:t>
        </w:r>
      </w:hyperlink>
      <w:r w:rsidRPr="00962FCC">
        <w:rPr>
          <w:color w:val="000000"/>
        </w:rPr>
        <w:br/>
        <w:t xml:space="preserve">Підписатись на сторінку </w:t>
      </w:r>
      <w:proofErr w:type="spellStart"/>
      <w:r w:rsidRPr="00962FCC">
        <w:rPr>
          <w:color w:val="000000"/>
        </w:rPr>
        <w:t>Фейсбук</w:t>
      </w:r>
      <w:proofErr w:type="spellEnd"/>
      <w:r w:rsidRPr="00962FCC">
        <w:rPr>
          <w:color w:val="000000"/>
        </w:rPr>
        <w:t xml:space="preserve"> ГУ ДПС у Київській</w:t>
      </w:r>
      <w:r w:rsidRPr="00962FCC">
        <w:rPr>
          <w:color w:val="000000"/>
        </w:rPr>
        <w:br/>
        <w:t>області </w:t>
      </w:r>
      <w:hyperlink r:id="rId11" w:history="1">
        <w:r w:rsidRPr="00962FCC">
          <w:rPr>
            <w:rStyle w:val="a5"/>
            <w:color w:val="2D5CA6"/>
            <w:bdr w:val="none" w:sz="0" w:space="0" w:color="auto" w:frame="1"/>
          </w:rPr>
          <w:t>https://www.facebook.com/tax.kyiv.oblast</w:t>
        </w:r>
      </w:hyperlink>
    </w:p>
    <w:p w:rsidR="00962FCC" w:rsidRPr="00962FCC" w:rsidRDefault="00962FCC" w:rsidP="00962FCC">
      <w:pPr>
        <w:spacing w:after="0" w:line="240" w:lineRule="auto"/>
        <w:ind w:firstLine="709"/>
        <w:contextualSpacing/>
        <w:jc w:val="right"/>
        <w:rPr>
          <w:rFonts w:ascii="Times New Roman" w:hAnsi="Times New Roman" w:cs="Times New Roman"/>
          <w:color w:val="000000"/>
          <w:sz w:val="24"/>
          <w:szCs w:val="24"/>
        </w:rPr>
      </w:pPr>
      <w:r w:rsidRPr="00962FCC">
        <w:rPr>
          <w:rFonts w:ascii="Times New Roman" w:hAnsi="Times New Roman" w:cs="Times New Roman"/>
          <w:color w:val="000000"/>
          <w:sz w:val="24"/>
          <w:szCs w:val="24"/>
        </w:rPr>
        <w:t>ГУ ДПС у Київській області</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r w:rsidRPr="00962FCC">
        <w:rPr>
          <w:b w:val="0"/>
          <w:bCs w:val="0"/>
          <w:color w:val="1D1D1B"/>
          <w:sz w:val="24"/>
          <w:szCs w:val="24"/>
        </w:rPr>
        <w:t>Мінімальне податкове зобов’язання вперше визначається у 2023 році (за 2022 рік)</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Головне управління ДПС у Київській області нагадує платникам податків, що мінімальне податкове зобов’язання (далі – МПЗ), відповідно до п.п.14.1.114 прим.2 п.14.1 ст.14 Податкового кодексу України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підприємцю, є загальним мінімальним податковим зобов'язанням.</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Іншими словами, МПЗ – це розрахунковий мінімальний обсяг податків, зборів, платежів, пов’язаних з виробництвом та реалізацією власної с/г продукції та з власністю або користуванням земельними ділянками, віднесеними до сільгоспугідь.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xml:space="preserve">Сільськогосподарські угіддя - рілля, багаторічні насадження, сіножаті, пасовища та перелоги - </w:t>
      </w:r>
      <w:proofErr w:type="spellStart"/>
      <w:r w:rsidRPr="00962FCC">
        <w:rPr>
          <w:color w:val="000000"/>
        </w:rPr>
        <w:t>п.п</w:t>
      </w:r>
      <w:proofErr w:type="spellEnd"/>
      <w:r w:rsidRPr="00962FCC">
        <w:rPr>
          <w:color w:val="000000"/>
        </w:rPr>
        <w:t xml:space="preserve">. «а» част.2 ст. 22 Земельного кодексу України, </w:t>
      </w:r>
      <w:proofErr w:type="spellStart"/>
      <w:r w:rsidRPr="00962FCC">
        <w:rPr>
          <w:color w:val="000000"/>
        </w:rPr>
        <w:t>п.п</w:t>
      </w:r>
      <w:proofErr w:type="spellEnd"/>
      <w:r w:rsidRPr="00962FCC">
        <w:rPr>
          <w:color w:val="000000"/>
        </w:rPr>
        <w:t>. 14.1.233 п. 14.1 ст. 14 ПКУ</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Платниками МПЗ є ЮО або ФО – власники та користувачі с/г угідь, не переданих такими особами в оренду чи інше користування на підставі договорів, зареєстрованих відповідно до законодавства</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МПЗ визначається за період володіння/користування земельною ділянкою, який припадає на відповідний податковий (звітний) рік</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Вперше МПЗ  визначається за 2022 рік</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Формула розрахунку МПЗ:</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МПЗ щодо земельної ділянки, нормативна грошова оцінка якої проведена</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xml:space="preserve">МПЗ = </w:t>
      </w:r>
      <w:proofErr w:type="spellStart"/>
      <w:r w:rsidRPr="00962FCC">
        <w:rPr>
          <w:color w:val="000000"/>
        </w:rPr>
        <w:t>НГОд</w:t>
      </w:r>
      <w:proofErr w:type="spellEnd"/>
      <w:r w:rsidRPr="00962FCC">
        <w:rPr>
          <w:color w:val="000000"/>
        </w:rPr>
        <w:t xml:space="preserve"> х К х М / 12,  де:</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МПЗ - мінімальне податкове зобов'язання;</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proofErr w:type="spellStart"/>
      <w:r w:rsidRPr="00962FCC">
        <w:rPr>
          <w:color w:val="000000"/>
        </w:rPr>
        <w:t>НГОд</w:t>
      </w:r>
      <w:proofErr w:type="spellEnd"/>
      <w:r w:rsidRPr="00962FCC">
        <w:rPr>
          <w:color w:val="000000"/>
        </w:rPr>
        <w:t xml:space="preserve"> - нормативна грошова оцінка відповідної земельної ділянки з урахуванням коефіцієнта індексації</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 - коефіцієнт, який становить 0,05*</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 - кількість календарних місяців, протягом яких земельна ділянка перебуває у власності/користуванні платника податків.</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 МПЗ щодо земельної ділянки, нормативна грошова оцінка якої не проведена:</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МПЗ = НГО х S х К х М / 12, де:</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МПЗ - мінімальне податкове зобов'язання;</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lastRenderedPageBreak/>
        <w:t>НГО - нормативна грошова оцінка 1 га ріллі по АР Крим або по області з урахуванням коефіцієнта індексації</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S - площа земельної ділянки, га</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 - коефіцієнт, що становить 0,05*</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*Тимчасово для розрахунку МПЗ за 2022 та 2023 роки застосовується знижений коефіцієнт "К", із значенням 0,04</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xml:space="preserve">Фермери платники ЄП ІУ групи - </w:t>
      </w:r>
      <w:proofErr w:type="spellStart"/>
      <w:r w:rsidRPr="00962FCC">
        <w:rPr>
          <w:color w:val="000000"/>
        </w:rPr>
        <w:t>ФОПи</w:t>
      </w:r>
      <w:proofErr w:type="spellEnd"/>
      <w:r w:rsidRPr="00962FCC">
        <w:rPr>
          <w:color w:val="000000"/>
        </w:rPr>
        <w:t xml:space="preserve"> застосовують коефіцієнт «К» у половинному розмірі: під час визначення МПЗ за 2022 та 2023 </w:t>
      </w:r>
      <w:proofErr w:type="spellStart"/>
      <w:r w:rsidRPr="00962FCC">
        <w:rPr>
          <w:color w:val="000000"/>
        </w:rPr>
        <w:t>рр</w:t>
      </w:r>
      <w:proofErr w:type="spellEnd"/>
      <w:r w:rsidRPr="00962FCC">
        <w:rPr>
          <w:color w:val="000000"/>
        </w:rPr>
        <w:t xml:space="preserve"> - 0,02, а за наступні роки - 0,025</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До бюджету платником сплачується позитивне значення різниці між сумою загального МПЗ та загальною сумою сплачених податків/зборів,   пов'язаних з виробництвом та реалізацією власної с/г продукції та/або з власністю/користуванням с/г угідь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Комунікаційна платформа: </w:t>
      </w:r>
      <w:hyperlink r:id="rId12" w:history="1">
        <w:r w:rsidRPr="00962FCC">
          <w:rPr>
            <w:rStyle w:val="a5"/>
            <w:color w:val="2D5CA6"/>
            <w:bdr w:val="none" w:sz="0" w:space="0" w:color="auto" w:frame="1"/>
          </w:rPr>
          <w:t>kyivobl.ikc@tax.gov.ua</w:t>
        </w:r>
      </w:hyperlink>
      <w:r w:rsidRPr="00962FCC">
        <w:rPr>
          <w:color w:val="000000"/>
        </w:rPr>
        <w:br/>
        <w:t xml:space="preserve">Підписатись на сторінку </w:t>
      </w:r>
      <w:proofErr w:type="spellStart"/>
      <w:r w:rsidRPr="00962FCC">
        <w:rPr>
          <w:color w:val="000000"/>
        </w:rPr>
        <w:t>Фейсбук</w:t>
      </w:r>
      <w:proofErr w:type="spellEnd"/>
      <w:r w:rsidRPr="00962FCC">
        <w:rPr>
          <w:color w:val="000000"/>
        </w:rPr>
        <w:t xml:space="preserve"> ГУ ДПС у Київській  </w:t>
      </w:r>
      <w:r w:rsidRPr="00962FCC">
        <w:rPr>
          <w:color w:val="000000"/>
        </w:rPr>
        <w:br/>
        <w:t>області </w:t>
      </w:r>
      <w:hyperlink r:id="rId13" w:history="1">
        <w:r w:rsidRPr="00962FCC">
          <w:rPr>
            <w:rStyle w:val="a5"/>
            <w:color w:val="2D5CA6"/>
            <w:bdr w:val="none" w:sz="0" w:space="0" w:color="auto" w:frame="1"/>
          </w:rPr>
          <w:t>https://www.facebook.com/tax.kyiv.oblast</w:t>
        </w:r>
      </w:hyperlink>
    </w:p>
    <w:p w:rsidR="00962FCC" w:rsidRPr="00962FCC" w:rsidRDefault="00962FCC" w:rsidP="00962FCC">
      <w:pPr>
        <w:spacing w:after="0" w:line="240" w:lineRule="auto"/>
        <w:ind w:firstLine="709"/>
        <w:contextualSpacing/>
        <w:jc w:val="right"/>
        <w:rPr>
          <w:rFonts w:ascii="Times New Roman" w:hAnsi="Times New Roman" w:cs="Times New Roman"/>
          <w:color w:val="000000"/>
          <w:sz w:val="24"/>
          <w:szCs w:val="24"/>
        </w:rPr>
      </w:pPr>
      <w:r w:rsidRPr="00962FCC">
        <w:rPr>
          <w:rFonts w:ascii="Times New Roman" w:hAnsi="Times New Roman" w:cs="Times New Roman"/>
          <w:color w:val="000000"/>
          <w:sz w:val="24"/>
          <w:szCs w:val="24"/>
        </w:rPr>
        <w:t>ГУ ДПС у Київській області</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r w:rsidRPr="00962FCC">
        <w:rPr>
          <w:b w:val="0"/>
          <w:bCs w:val="0"/>
          <w:color w:val="1D1D1B"/>
          <w:sz w:val="24"/>
          <w:szCs w:val="24"/>
        </w:rPr>
        <w:t>Для попереднього заповнення декларації про майновий стан і доходи використовуйте сервіс Електронного кабінету</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Головне управління ДПС у Київській області нагадує платникам податків, що для спрощення процедури декларування доходів громадянами та подання декларації з метою отримання податкової знижки, ДПС створено новий електронний сервіс – попереднє заповнення декларації про майновий стан і доходи в Електронному кабінеті.</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Новий електронний сервіс є простим у використанні та надає можливість: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визначивши період звітного року  отримати з ДРФО інформацію про нараховані/виплачені доходи та нараховані/перераховані ПДФО та військовий збір;</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надавши відповіді на запитання в анкеті (стосовно категорії платника та виду отриманого доходу), можна отримати попередньо заповнену декларацію на підставі даних Державного реєстру та відповідні додатки до декларації;</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додати до декларації копії первинних документів, як додатки до декларації;</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перевірити декларацію та в разі необхідності - доповнити інформацію, з автоматичним перерахунком податкових зобов’язань.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Скористатись сервісом можуть: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громадяни, які зобов’язані декларувати свої доходи;</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ФОП, які перебували на загальній системі оподаткування;</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особи, що провадять незалежну професійну діяльність.</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Сервіс можуть використовувати фізичні особи, які декларують право на податкову знижку.</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Залишаємось на зв’язку:</w:t>
      </w:r>
      <w:r w:rsidRPr="00962FCC">
        <w:rPr>
          <w:color w:val="000000"/>
        </w:rPr>
        <w:br/>
        <w:t>Комунікаційна платформа: </w:t>
      </w:r>
      <w:hyperlink r:id="rId14" w:history="1">
        <w:r w:rsidRPr="00962FCC">
          <w:rPr>
            <w:rStyle w:val="a5"/>
            <w:color w:val="2D5CA6"/>
            <w:bdr w:val="none" w:sz="0" w:space="0" w:color="auto" w:frame="1"/>
          </w:rPr>
          <w:t>kyivobl.ikc@tax.gov.ua</w:t>
        </w:r>
      </w:hyperlink>
      <w:r w:rsidRPr="00962FCC">
        <w:rPr>
          <w:color w:val="000000"/>
        </w:rPr>
        <w:br/>
        <w:t xml:space="preserve">Підписатись на сторінку </w:t>
      </w:r>
      <w:proofErr w:type="spellStart"/>
      <w:r w:rsidRPr="00962FCC">
        <w:rPr>
          <w:color w:val="000000"/>
        </w:rPr>
        <w:t>Фейсбук</w:t>
      </w:r>
      <w:proofErr w:type="spellEnd"/>
      <w:r w:rsidRPr="00962FCC">
        <w:rPr>
          <w:color w:val="000000"/>
        </w:rPr>
        <w:t xml:space="preserve"> ГУ ДПС у Київській області </w:t>
      </w:r>
      <w:hyperlink r:id="rId15" w:history="1">
        <w:r w:rsidRPr="00962FCC">
          <w:rPr>
            <w:rStyle w:val="a5"/>
            <w:color w:val="234161"/>
            <w:bdr w:val="none" w:sz="0" w:space="0" w:color="auto" w:frame="1"/>
          </w:rPr>
          <w:t>https://www.facebook.com/tax.kyiv.oblast</w:t>
        </w:r>
      </w:hyperlink>
    </w:p>
    <w:p w:rsidR="00962FCC" w:rsidRPr="00962FCC" w:rsidRDefault="00962FCC" w:rsidP="00962FCC">
      <w:pPr>
        <w:spacing w:after="0" w:line="240" w:lineRule="auto"/>
        <w:ind w:firstLine="709"/>
        <w:contextualSpacing/>
        <w:jc w:val="right"/>
        <w:rPr>
          <w:rFonts w:ascii="Times New Roman" w:hAnsi="Times New Roman" w:cs="Times New Roman"/>
          <w:color w:val="000000"/>
          <w:sz w:val="24"/>
          <w:szCs w:val="24"/>
        </w:rPr>
      </w:pPr>
      <w:r w:rsidRPr="00962FCC">
        <w:rPr>
          <w:rFonts w:ascii="Times New Roman" w:hAnsi="Times New Roman" w:cs="Times New Roman"/>
          <w:color w:val="000000"/>
          <w:sz w:val="24"/>
          <w:szCs w:val="24"/>
        </w:rPr>
        <w:t>ГУ ДПС у Київській області</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r w:rsidRPr="00962FCC">
        <w:rPr>
          <w:b w:val="0"/>
          <w:bCs w:val="0"/>
          <w:color w:val="1D1D1B"/>
          <w:sz w:val="24"/>
          <w:szCs w:val="24"/>
        </w:rPr>
        <w:t>Ставки акцизного податку на тютюнові вироби та рідини, що використовуються в електронних сигаретах</w:t>
      </w:r>
    </w:p>
    <w:p w:rsidR="00962FCC" w:rsidRPr="00962FCC" w:rsidRDefault="00962FCC"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 xml:space="preserve">Головне управління ДПС у Київській області нагадує, що з  01 січня 2023 року змінено розміри окремих ставок податків, та порядок нарахування деяких податкових зобов’язань, зокрема, на 20 % збільшуються специфічні ставки акцизного податку та мінімального акцизного податкового зобов’язання зі сплати акцизного податку з тютюнових </w:t>
      </w:r>
      <w:r w:rsidRPr="00962FCC">
        <w:rPr>
          <w:color w:val="000000"/>
        </w:rPr>
        <w:lastRenderedPageBreak/>
        <w:t>виробів (п. 17 підрозділу 5 розділу ХХ «Перехідні положення» Податкового кодексу України). </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Крім того, передбачено поступове підвищення ставок з 2021 до 2025 року –кожного року на 20 %.</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Передбачені зміни спрямовані до наближення ставок, встановлених законодавством України, до ставок, визначених у положеннях Директиви ЄС 2011/64/ЄС від 21 червня 2011 року щодо структури та ставок акцизів на тютюнові вироби, та підвищують ціну на підакцизну продукцію.</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Також збільшуються ставки акцизного податку на рідини, що використовуються в електронних сигаретах - Закон України 15.03.2022 року №2139 «Про внесення змін до Податкового кодексу України та деяких інших законодавчих актів України щодо запровадження диференційованої рентної плати за видобування газу природного». </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Ставка збільшується до 10000 гривень за 1 літр (наразі діє 3000 гривень за 1 літр). Норма діє протягом воєнного та/або надзвичайного стану.</w:t>
      </w:r>
    </w:p>
    <w:p w:rsidR="00962FCC" w:rsidRPr="00962FCC" w:rsidRDefault="00962FCC" w:rsidP="00962FCC">
      <w:pPr>
        <w:pStyle w:val="a3"/>
        <w:shd w:val="clear" w:color="auto" w:fill="FFFFFF"/>
        <w:spacing w:before="0" w:beforeAutospacing="0" w:after="0" w:afterAutospacing="0"/>
        <w:ind w:firstLine="709"/>
        <w:jc w:val="both"/>
        <w:textAlignment w:val="baseline"/>
        <w:rPr>
          <w:color w:val="000000"/>
        </w:rPr>
      </w:pPr>
      <w:r w:rsidRPr="00962FCC">
        <w:rPr>
          <w:color w:val="000000"/>
        </w:rPr>
        <w:t>Комунікаційна платформа: </w:t>
      </w:r>
      <w:hyperlink r:id="rId16" w:history="1">
        <w:r w:rsidRPr="00962FCC">
          <w:rPr>
            <w:rStyle w:val="a5"/>
            <w:color w:val="2D5CA6"/>
            <w:bdr w:val="none" w:sz="0" w:space="0" w:color="auto" w:frame="1"/>
          </w:rPr>
          <w:t>kyivobl.ikc@tax.gov.ua</w:t>
        </w:r>
      </w:hyperlink>
      <w:r w:rsidRPr="00962FCC">
        <w:rPr>
          <w:color w:val="000000"/>
        </w:rPr>
        <w:br/>
        <w:t xml:space="preserve">Підписатись на сторінку </w:t>
      </w:r>
      <w:proofErr w:type="spellStart"/>
      <w:r w:rsidRPr="00962FCC">
        <w:rPr>
          <w:color w:val="000000"/>
        </w:rPr>
        <w:t>Фейсбук</w:t>
      </w:r>
      <w:proofErr w:type="spellEnd"/>
      <w:r w:rsidRPr="00962FCC">
        <w:rPr>
          <w:color w:val="000000"/>
        </w:rPr>
        <w:t xml:space="preserve"> ГУ ДПС у Київській області </w:t>
      </w:r>
      <w:hyperlink r:id="rId17" w:history="1">
        <w:r w:rsidRPr="00962FCC">
          <w:rPr>
            <w:rStyle w:val="a5"/>
            <w:color w:val="2D5CA6"/>
            <w:bdr w:val="none" w:sz="0" w:space="0" w:color="auto" w:frame="1"/>
          </w:rPr>
          <w:t>https://www.facebook.com/tax.kyiv.oblast</w:t>
        </w:r>
      </w:hyperlink>
    </w:p>
    <w:p w:rsidR="009F4CA2" w:rsidRPr="00962FCC" w:rsidRDefault="009F4CA2" w:rsidP="00962FCC">
      <w:pPr>
        <w:spacing w:after="0" w:line="240" w:lineRule="auto"/>
        <w:ind w:firstLine="709"/>
        <w:contextualSpacing/>
        <w:jc w:val="right"/>
        <w:rPr>
          <w:rFonts w:ascii="Times New Roman" w:hAnsi="Times New Roman" w:cs="Times New Roman"/>
          <w:color w:val="000000"/>
          <w:sz w:val="24"/>
          <w:szCs w:val="24"/>
        </w:rPr>
      </w:pPr>
      <w:r w:rsidRPr="00962FCC">
        <w:rPr>
          <w:rFonts w:ascii="Times New Roman" w:hAnsi="Times New Roman" w:cs="Times New Roman"/>
          <w:color w:val="000000"/>
          <w:sz w:val="24"/>
          <w:szCs w:val="24"/>
        </w:rPr>
        <w:t>ГУ ДПС у Київській області</w:t>
      </w:r>
    </w:p>
    <w:p w:rsidR="009F4CA2" w:rsidRPr="00962FCC" w:rsidRDefault="009F4CA2" w:rsidP="00962FCC">
      <w:pPr>
        <w:pStyle w:val="1"/>
        <w:shd w:val="clear" w:color="auto" w:fill="FFFFFF"/>
        <w:spacing w:before="0" w:beforeAutospacing="0" w:after="0" w:afterAutospacing="0"/>
        <w:ind w:firstLine="709"/>
        <w:jc w:val="center"/>
        <w:textAlignment w:val="baseline"/>
        <w:rPr>
          <w:b w:val="0"/>
          <w:bCs w:val="0"/>
          <w:color w:val="1D1D1B"/>
          <w:sz w:val="24"/>
          <w:szCs w:val="24"/>
        </w:rPr>
      </w:pPr>
    </w:p>
    <w:sectPr w:rsidR="009F4CA2" w:rsidRPr="00962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F30"/>
    <w:rsid w:val="00052C2C"/>
    <w:rsid w:val="000534AB"/>
    <w:rsid w:val="00065848"/>
    <w:rsid w:val="00077B97"/>
    <w:rsid w:val="00093B19"/>
    <w:rsid w:val="000973A2"/>
    <w:rsid w:val="000A0EA2"/>
    <w:rsid w:val="000B37F2"/>
    <w:rsid w:val="000C3735"/>
    <w:rsid w:val="000C7E91"/>
    <w:rsid w:val="000C7F4C"/>
    <w:rsid w:val="000E6C62"/>
    <w:rsid w:val="000F1781"/>
    <w:rsid w:val="0010543F"/>
    <w:rsid w:val="00111A6D"/>
    <w:rsid w:val="001130A2"/>
    <w:rsid w:val="00115E89"/>
    <w:rsid w:val="00124293"/>
    <w:rsid w:val="00124693"/>
    <w:rsid w:val="00124885"/>
    <w:rsid w:val="00132841"/>
    <w:rsid w:val="001421A0"/>
    <w:rsid w:val="00142700"/>
    <w:rsid w:val="00163098"/>
    <w:rsid w:val="00172AFB"/>
    <w:rsid w:val="0017561F"/>
    <w:rsid w:val="00175C89"/>
    <w:rsid w:val="00192E80"/>
    <w:rsid w:val="00193AB5"/>
    <w:rsid w:val="00196F9C"/>
    <w:rsid w:val="001A5036"/>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95A"/>
    <w:rsid w:val="00724F32"/>
    <w:rsid w:val="00734757"/>
    <w:rsid w:val="007452DE"/>
    <w:rsid w:val="00753F5E"/>
    <w:rsid w:val="007549DD"/>
    <w:rsid w:val="00755D3C"/>
    <w:rsid w:val="0076769D"/>
    <w:rsid w:val="00770092"/>
    <w:rsid w:val="00771CE3"/>
    <w:rsid w:val="00775E17"/>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9645E"/>
    <w:rsid w:val="009A2938"/>
    <w:rsid w:val="009B75F3"/>
    <w:rsid w:val="009D31E3"/>
    <w:rsid w:val="009D696C"/>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AE5"/>
    <w:rsid w:val="00D9519F"/>
    <w:rsid w:val="00D95E51"/>
    <w:rsid w:val="00DA60E6"/>
    <w:rsid w:val="00DA699F"/>
    <w:rsid w:val="00DA6C8D"/>
    <w:rsid w:val="00DB6F01"/>
    <w:rsid w:val="00DC0E66"/>
    <w:rsid w:val="00DC65CA"/>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97E"/>
    <w:rsid w:val="00F2147C"/>
    <w:rsid w:val="00F221EA"/>
    <w:rsid w:val="00F25CF9"/>
    <w:rsid w:val="00F27AA8"/>
    <w:rsid w:val="00F4363D"/>
    <w:rsid w:val="00F539FB"/>
    <w:rsid w:val="00F6361E"/>
    <w:rsid w:val="00F64AB0"/>
    <w:rsid w:val="00F82F04"/>
    <w:rsid w:val="00F87051"/>
    <w:rsid w:val="00F9345B"/>
    <w:rsid w:val="00F94949"/>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obl.ikc@tax.gov.ua" TargetMode="External"/><Relationship Id="rId13" Type="http://schemas.openxmlformats.org/officeDocument/2006/relationships/hyperlink" Target="https://www.facebook.com/tax.kyiv.obla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yivobl.tax.gov.ua/kontakti/" TargetMode="External"/><Relationship Id="rId12" Type="http://schemas.openxmlformats.org/officeDocument/2006/relationships/hyperlink" Target="mailto:kyivobl.ikc@tax.gov.ua" TargetMode="External"/><Relationship Id="rId17" Type="http://schemas.openxmlformats.org/officeDocument/2006/relationships/hyperlink" Target="https://www.facebook.com/tax.kyiv.oblast" TargetMode="External"/><Relationship Id="rId2" Type="http://schemas.openxmlformats.org/officeDocument/2006/relationships/numbering" Target="numbering.xml"/><Relationship Id="rId16" Type="http://schemas.openxmlformats.org/officeDocument/2006/relationships/hyperlink" Target="mailto:kyivobl.ikc@tax.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ax.kyiv.oblast" TargetMode="External"/><Relationship Id="rId5" Type="http://schemas.openxmlformats.org/officeDocument/2006/relationships/settings" Target="settings.xml"/><Relationship Id="rId15" Type="http://schemas.openxmlformats.org/officeDocument/2006/relationships/hyperlink" Target="https://www.facebook.com/tax.kyiv.oblast" TargetMode="External"/><Relationship Id="rId10" Type="http://schemas.openxmlformats.org/officeDocument/2006/relationships/hyperlink" Target="mailto:kyivobl.ikc@tax.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tax.kyiv.oblast" TargetMode="External"/><Relationship Id="rId14" Type="http://schemas.openxmlformats.org/officeDocument/2006/relationships/hyperlink" Target="mailto:kyivobl.ikc@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41E8-47EF-4CD1-BA5C-FAF8E0DF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7148</Words>
  <Characters>4075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2023-08-21T08:24:00Z</dcterms:created>
  <dcterms:modified xsi:type="dcterms:W3CDTF">2023-08-21T08:24:00Z</dcterms:modified>
</cp:coreProperties>
</file>